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3A2" w:rsidRDefault="00E063A2" w:rsidP="00E063A2">
      <w:pPr>
        <w:spacing w:after="0"/>
        <w:rPr>
          <w:rFonts w:ascii="Times New Roman" w:hAnsi="Times New Roman" w:cs="Times New Roman"/>
          <w:b/>
          <w:sz w:val="26"/>
          <w:szCs w:val="26"/>
          <w:u w:val="single"/>
          <w:lang w:val="pl-PL"/>
        </w:rPr>
      </w:pPr>
      <w:r w:rsidRPr="00356D46">
        <w:rPr>
          <w:rFonts w:ascii="Times New Roman" w:hAnsi="Times New Roman" w:cs="Times New Roman"/>
          <w:b/>
          <w:sz w:val="26"/>
          <w:szCs w:val="26"/>
          <w:u w:val="single"/>
          <w:lang w:val="pl-PL"/>
        </w:rPr>
        <w:t>BỘ GIÁO DỤC VÀ ĐÀO TẠO</w:t>
      </w:r>
    </w:p>
    <w:p w:rsidR="00E063A2" w:rsidRPr="00356D46" w:rsidRDefault="00E063A2" w:rsidP="00E063A2">
      <w:pPr>
        <w:spacing w:after="0"/>
        <w:rPr>
          <w:rFonts w:ascii="Times New Roman" w:hAnsi="Times New Roman" w:cs="Times New Roman"/>
          <w:b/>
          <w:sz w:val="26"/>
          <w:szCs w:val="26"/>
          <w:u w:val="single"/>
          <w:lang w:val="pl-PL"/>
        </w:rPr>
      </w:pPr>
    </w:p>
    <w:p w:rsidR="00E063A2" w:rsidRPr="00553EED" w:rsidRDefault="00E063A2" w:rsidP="00E063A2">
      <w:pPr>
        <w:pStyle w:val="NormalWeb"/>
        <w:spacing w:before="120" w:beforeAutospacing="0" w:after="0" w:afterAutospacing="0" w:line="276" w:lineRule="auto"/>
        <w:jc w:val="center"/>
        <w:rPr>
          <w:b/>
          <w:color w:val="000000"/>
          <w:sz w:val="32"/>
          <w:szCs w:val="32"/>
          <w:lang w:val="en-US"/>
        </w:rPr>
      </w:pPr>
      <w:r w:rsidRPr="00553EED">
        <w:rPr>
          <w:b/>
          <w:color w:val="000000"/>
          <w:sz w:val="32"/>
          <w:szCs w:val="32"/>
          <w:lang w:val="en-US"/>
        </w:rPr>
        <w:t xml:space="preserve">DANH MỤC ĐỀ TÀI KHOA HỌC VÀ CÔNG NGHỆ CẤP BỘ ĐẶT HÀNG </w:t>
      </w:r>
      <w:r>
        <w:rPr>
          <w:b/>
          <w:color w:val="000000"/>
          <w:sz w:val="32"/>
          <w:szCs w:val="32"/>
          <w:lang w:val="en-US"/>
        </w:rPr>
        <w:t>ĐƯA RA TUYỂN CHỌN</w:t>
      </w:r>
      <w:r w:rsidRPr="00553EED">
        <w:rPr>
          <w:b/>
          <w:color w:val="000000"/>
          <w:sz w:val="32"/>
          <w:szCs w:val="32"/>
          <w:lang w:val="en-US"/>
        </w:rPr>
        <w:t xml:space="preserve"> THỰC HIỆN TỪ NĂM 2019 </w:t>
      </w:r>
    </w:p>
    <w:p w:rsidR="00E063A2" w:rsidRPr="00C03597" w:rsidRDefault="00E063A2" w:rsidP="00E063A2">
      <w:pPr>
        <w:pStyle w:val="NormalWeb"/>
        <w:spacing w:before="120" w:beforeAutospacing="0" w:after="0" w:afterAutospacing="0"/>
        <w:jc w:val="center"/>
        <w:rPr>
          <w:bCs/>
          <w:i/>
          <w:sz w:val="28"/>
          <w:szCs w:val="28"/>
        </w:rPr>
      </w:pPr>
      <w:r w:rsidRPr="00C03597">
        <w:rPr>
          <w:bCs/>
          <w:i/>
          <w:sz w:val="28"/>
          <w:szCs w:val="28"/>
        </w:rPr>
        <w:t xml:space="preserve"> (</w:t>
      </w:r>
      <w:r w:rsidRPr="00C03597">
        <w:rPr>
          <w:bCs/>
          <w:i/>
          <w:sz w:val="28"/>
          <w:szCs w:val="28"/>
          <w:lang w:val="en-US"/>
        </w:rPr>
        <w:t xml:space="preserve">Kèm theo Quyết định số </w:t>
      </w:r>
      <w:r>
        <w:rPr>
          <w:bCs/>
          <w:i/>
          <w:sz w:val="28"/>
          <w:szCs w:val="28"/>
          <w:lang w:val="en-US"/>
        </w:rPr>
        <w:t>3824</w:t>
      </w:r>
      <w:r w:rsidRPr="00C03597">
        <w:rPr>
          <w:bCs/>
          <w:i/>
          <w:sz w:val="28"/>
          <w:szCs w:val="28"/>
          <w:lang w:val="en-US"/>
        </w:rPr>
        <w:t xml:space="preserve"> /QĐ-BGDĐT ngày </w:t>
      </w:r>
      <w:r>
        <w:rPr>
          <w:bCs/>
          <w:i/>
          <w:sz w:val="28"/>
          <w:szCs w:val="28"/>
          <w:lang w:val="en-US"/>
        </w:rPr>
        <w:t xml:space="preserve">25 tháng 9 </w:t>
      </w:r>
      <w:r w:rsidRPr="00C03597">
        <w:rPr>
          <w:bCs/>
          <w:i/>
          <w:sz w:val="28"/>
          <w:szCs w:val="28"/>
          <w:lang w:val="en-US"/>
        </w:rPr>
        <w:t>năm 2018 của Bộ trưởng Bộ Giáo dục và Đào tạo</w:t>
      </w:r>
      <w:r w:rsidRPr="00C03597">
        <w:rPr>
          <w:bCs/>
          <w:i/>
          <w:sz w:val="28"/>
          <w:szCs w:val="28"/>
        </w:rPr>
        <w:t>)</w:t>
      </w:r>
    </w:p>
    <w:tbl>
      <w:tblPr>
        <w:tblW w:w="5052" w:type="pct"/>
        <w:jc w:val="center"/>
        <w:tblInd w:w="-559"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648"/>
        <w:gridCol w:w="899"/>
        <w:gridCol w:w="2488"/>
        <w:gridCol w:w="4397"/>
        <w:gridCol w:w="4249"/>
        <w:gridCol w:w="782"/>
        <w:gridCol w:w="838"/>
      </w:tblGrid>
      <w:tr w:rsidR="00E063A2" w:rsidRPr="00434EB7" w:rsidTr="00E063A2">
        <w:trPr>
          <w:jc w:val="center"/>
        </w:trPr>
        <w:tc>
          <w:tcPr>
            <w:tcW w:w="595" w:type="dxa"/>
            <w:tcBorders>
              <w:top w:val="single" w:sz="6" w:space="0" w:color="000000"/>
              <w:left w:val="single" w:sz="6" w:space="0" w:color="000000"/>
              <w:bottom w:val="single" w:sz="6" w:space="0" w:color="000000"/>
              <w:right w:val="single" w:sz="6" w:space="0" w:color="000000"/>
            </w:tcBorders>
            <w:vAlign w:val="center"/>
          </w:tcPr>
          <w:p w:rsidR="00E063A2" w:rsidRPr="00434EB7" w:rsidRDefault="00E063A2" w:rsidP="0003735A">
            <w:pPr>
              <w:pStyle w:val="ListParagraph"/>
              <w:spacing w:after="0"/>
              <w:ind w:left="0"/>
              <w:contextualSpacing w:val="0"/>
              <w:jc w:val="center"/>
              <w:rPr>
                <w:rFonts w:ascii="Times New Roman" w:hAnsi="Times New Roman"/>
                <w:b/>
                <w:color w:val="000000"/>
                <w:sz w:val="23"/>
                <w:szCs w:val="23"/>
              </w:rPr>
            </w:pPr>
            <w:r w:rsidRPr="00434EB7">
              <w:rPr>
                <w:rFonts w:ascii="Times New Roman" w:hAnsi="Times New Roman"/>
                <w:b/>
                <w:color w:val="000000"/>
                <w:sz w:val="23"/>
                <w:szCs w:val="23"/>
              </w:rPr>
              <w:t>Stt</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063A2" w:rsidRPr="00434EB7" w:rsidRDefault="00E063A2" w:rsidP="0003735A">
            <w:pPr>
              <w:spacing w:after="0"/>
              <w:jc w:val="center"/>
              <w:rPr>
                <w:rFonts w:ascii="Times New Roman" w:hAnsi="Times New Roman" w:cs="Times New Roman"/>
                <w:b/>
                <w:bCs/>
                <w:color w:val="000000"/>
                <w:sz w:val="23"/>
                <w:szCs w:val="23"/>
              </w:rPr>
            </w:pPr>
            <w:r w:rsidRPr="00434EB7">
              <w:rPr>
                <w:rFonts w:ascii="Times New Roman" w:hAnsi="Times New Roman" w:cs="Times New Roman"/>
                <w:b/>
                <w:bCs/>
                <w:color w:val="000000"/>
                <w:sz w:val="23"/>
                <w:szCs w:val="23"/>
              </w:rPr>
              <w:t>Mã hồ sơ</w:t>
            </w:r>
          </w:p>
        </w:tc>
        <w:tc>
          <w:tcPr>
            <w:tcW w:w="22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063A2" w:rsidRPr="00434EB7" w:rsidRDefault="00E063A2" w:rsidP="0003735A">
            <w:pPr>
              <w:spacing w:after="0"/>
              <w:jc w:val="center"/>
              <w:rPr>
                <w:rFonts w:ascii="Times New Roman" w:hAnsi="Times New Roman" w:cs="Times New Roman"/>
                <w:b/>
                <w:bCs/>
                <w:color w:val="000000"/>
                <w:sz w:val="23"/>
                <w:szCs w:val="23"/>
              </w:rPr>
            </w:pPr>
            <w:r w:rsidRPr="00434EB7">
              <w:rPr>
                <w:rFonts w:ascii="Times New Roman" w:hAnsi="Times New Roman" w:cs="Times New Roman"/>
                <w:b/>
                <w:bCs/>
                <w:color w:val="000000"/>
                <w:sz w:val="23"/>
                <w:szCs w:val="23"/>
              </w:rPr>
              <w:t>Tên đề tài</w:t>
            </w:r>
          </w:p>
        </w:tc>
        <w:tc>
          <w:tcPr>
            <w:tcW w:w="4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063A2" w:rsidRPr="00434EB7" w:rsidRDefault="00E063A2" w:rsidP="0003735A">
            <w:pPr>
              <w:spacing w:after="0"/>
              <w:jc w:val="center"/>
              <w:rPr>
                <w:rFonts w:ascii="Times New Roman" w:hAnsi="Times New Roman" w:cs="Times New Roman"/>
                <w:b/>
                <w:color w:val="000000"/>
                <w:sz w:val="23"/>
                <w:szCs w:val="23"/>
              </w:rPr>
            </w:pPr>
            <w:r w:rsidRPr="00434EB7">
              <w:rPr>
                <w:rFonts w:ascii="Times New Roman" w:hAnsi="Times New Roman" w:cs="Times New Roman"/>
                <w:b/>
                <w:bCs/>
                <w:color w:val="000000"/>
                <w:sz w:val="23"/>
                <w:szCs w:val="23"/>
              </w:rPr>
              <w:t>Định hướng mục tiêu</w:t>
            </w:r>
          </w:p>
        </w:tc>
        <w:tc>
          <w:tcPr>
            <w:tcW w:w="3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063A2" w:rsidRPr="00434EB7" w:rsidRDefault="00E063A2" w:rsidP="0003735A">
            <w:pPr>
              <w:spacing w:after="0"/>
              <w:jc w:val="center"/>
              <w:rPr>
                <w:rFonts w:ascii="Times New Roman" w:hAnsi="Times New Roman" w:cs="Times New Roman"/>
                <w:b/>
                <w:sz w:val="23"/>
                <w:szCs w:val="23"/>
              </w:rPr>
            </w:pPr>
            <w:r w:rsidRPr="00434EB7">
              <w:rPr>
                <w:rFonts w:ascii="Times New Roman" w:hAnsi="Times New Roman" w:cs="Times New Roman"/>
                <w:b/>
                <w:bCs/>
                <w:sz w:val="23"/>
                <w:szCs w:val="23"/>
              </w:rPr>
              <w:t>Dự kiến kết quả, sản phẩm, yêu cầu khoa học</w:t>
            </w:r>
          </w:p>
        </w:tc>
        <w:tc>
          <w:tcPr>
            <w:tcW w:w="717" w:type="dxa"/>
            <w:tcBorders>
              <w:top w:val="single" w:sz="6" w:space="0" w:color="000000"/>
              <w:left w:val="single" w:sz="6" w:space="0" w:color="000000"/>
              <w:bottom w:val="single" w:sz="6" w:space="0" w:color="000000"/>
              <w:right w:val="single" w:sz="6" w:space="0" w:color="000000"/>
            </w:tcBorders>
          </w:tcPr>
          <w:p w:rsidR="00E063A2" w:rsidRPr="00C03597" w:rsidRDefault="00E063A2" w:rsidP="0003735A">
            <w:pPr>
              <w:spacing w:after="0"/>
              <w:jc w:val="center"/>
              <w:rPr>
                <w:rFonts w:ascii="Times New Roman" w:hAnsi="Times New Roman" w:cs="Times New Roman"/>
                <w:b/>
                <w:bCs/>
                <w:color w:val="000000"/>
              </w:rPr>
            </w:pPr>
            <w:r w:rsidRPr="00C03597">
              <w:rPr>
                <w:rFonts w:ascii="Times New Roman" w:hAnsi="Times New Roman" w:cs="Times New Roman"/>
                <w:b/>
                <w:bCs/>
                <w:color w:val="000000"/>
              </w:rPr>
              <w:t>Loại hình nghiên cứu</w:t>
            </w:r>
          </w:p>
        </w:tc>
        <w:tc>
          <w:tcPr>
            <w:tcW w:w="768" w:type="dxa"/>
            <w:tcBorders>
              <w:top w:val="single" w:sz="6" w:space="0" w:color="000000"/>
              <w:left w:val="single" w:sz="6" w:space="0" w:color="000000"/>
              <w:bottom w:val="single" w:sz="6" w:space="0" w:color="000000"/>
              <w:right w:val="single" w:sz="6" w:space="0" w:color="000000"/>
            </w:tcBorders>
            <w:vAlign w:val="center"/>
          </w:tcPr>
          <w:p w:rsidR="00E063A2" w:rsidRPr="00434EB7" w:rsidRDefault="00E063A2" w:rsidP="0003735A">
            <w:pPr>
              <w:spacing w:after="0"/>
              <w:jc w:val="center"/>
              <w:rPr>
                <w:rFonts w:ascii="Times New Roman" w:hAnsi="Times New Roman" w:cs="Times New Roman"/>
                <w:b/>
                <w:bCs/>
                <w:color w:val="000000"/>
                <w:sz w:val="23"/>
                <w:szCs w:val="23"/>
              </w:rPr>
            </w:pPr>
            <w:r w:rsidRPr="00434EB7">
              <w:rPr>
                <w:rFonts w:ascii="Times New Roman" w:hAnsi="Times New Roman" w:cs="Times New Roman"/>
                <w:b/>
                <w:bCs/>
                <w:color w:val="000000"/>
                <w:sz w:val="23"/>
                <w:szCs w:val="23"/>
              </w:rPr>
              <w:t>Đơn vị</w:t>
            </w:r>
            <w:r>
              <w:rPr>
                <w:rFonts w:ascii="Times New Roman" w:hAnsi="Times New Roman" w:cs="Times New Roman"/>
                <w:b/>
                <w:bCs/>
                <w:color w:val="000000"/>
                <w:sz w:val="23"/>
                <w:szCs w:val="23"/>
              </w:rPr>
              <w:t xml:space="preserve"> giao đặt hàng</w:t>
            </w:r>
          </w:p>
        </w:tc>
      </w:tr>
      <w:tr w:rsidR="00E063A2" w:rsidRPr="005F2226" w:rsidTr="00E063A2">
        <w:trPr>
          <w:jc w:val="center"/>
        </w:trPr>
        <w:tc>
          <w:tcPr>
            <w:tcW w:w="595" w:type="dxa"/>
            <w:tcBorders>
              <w:top w:val="single" w:sz="6" w:space="0" w:color="000000"/>
              <w:left w:val="single" w:sz="6" w:space="0" w:color="000000"/>
              <w:bottom w:val="single" w:sz="6" w:space="0" w:color="000000"/>
              <w:right w:val="single" w:sz="6" w:space="0" w:color="000000"/>
            </w:tcBorders>
          </w:tcPr>
          <w:p w:rsidR="00E063A2" w:rsidRPr="005F2226" w:rsidRDefault="00E063A2" w:rsidP="00E063A2">
            <w:pPr>
              <w:pStyle w:val="ListParagraph"/>
              <w:numPr>
                <w:ilvl w:val="0"/>
                <w:numId w:val="1"/>
              </w:numPr>
              <w:spacing w:before="40" w:after="40" w:line="264" w:lineRule="auto"/>
              <w:ind w:right="119"/>
              <w:contextualSpacing w:val="0"/>
              <w:jc w:val="center"/>
              <w:rPr>
                <w:rFonts w:ascii="Times New Roman" w:hAnsi="Times New Roman"/>
                <w:color w:val="000000" w:themeColor="text1"/>
                <w:sz w:val="24"/>
                <w:szCs w:val="24"/>
              </w:rPr>
            </w:pP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6627F6" w:rsidRDefault="00E063A2" w:rsidP="0003735A">
            <w:pPr>
              <w:spacing w:before="40" w:after="40" w:line="264" w:lineRule="auto"/>
              <w:jc w:val="center"/>
              <w:rPr>
                <w:rFonts w:ascii="Times New Roman" w:hAnsi="Times New Roman" w:cs="Times New Roman"/>
                <w:sz w:val="24"/>
                <w:szCs w:val="24"/>
              </w:rPr>
            </w:pPr>
            <w:r w:rsidRPr="006627F6">
              <w:rPr>
                <w:rFonts w:ascii="Times New Roman" w:hAnsi="Times New Roman" w:cs="Times New Roman"/>
                <w:sz w:val="24"/>
                <w:szCs w:val="24"/>
              </w:rPr>
              <w:t>TN-41</w:t>
            </w:r>
          </w:p>
        </w:tc>
        <w:tc>
          <w:tcPr>
            <w:tcW w:w="22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6627F6" w:rsidRDefault="00E063A2" w:rsidP="0003735A">
            <w:pPr>
              <w:spacing w:before="40" w:after="40" w:line="264" w:lineRule="auto"/>
              <w:jc w:val="both"/>
              <w:rPr>
                <w:rFonts w:ascii="Times New Roman" w:hAnsi="Times New Roman" w:cs="Times New Roman"/>
                <w:sz w:val="24"/>
                <w:szCs w:val="24"/>
              </w:rPr>
            </w:pPr>
            <w:r w:rsidRPr="006627F6">
              <w:rPr>
                <w:rFonts w:ascii="Times New Roman" w:hAnsi="Times New Roman" w:cs="Times New Roman"/>
                <w:sz w:val="24"/>
                <w:szCs w:val="24"/>
              </w:rPr>
              <w:t>Bài toán bất đẳng thức biến phân affine suy rộng và một số vấn đề liên quan</w:t>
            </w:r>
          </w:p>
        </w:tc>
        <w:tc>
          <w:tcPr>
            <w:tcW w:w="4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6627F6" w:rsidRDefault="00E063A2" w:rsidP="0003735A">
            <w:pPr>
              <w:spacing w:before="40" w:after="40" w:line="264" w:lineRule="auto"/>
              <w:jc w:val="both"/>
              <w:rPr>
                <w:rFonts w:ascii="Times New Roman" w:hAnsi="Times New Roman" w:cs="Times New Roman"/>
                <w:sz w:val="24"/>
                <w:szCs w:val="24"/>
              </w:rPr>
            </w:pPr>
            <w:r w:rsidRPr="006627F6">
              <w:rPr>
                <w:rFonts w:ascii="Times New Roman" w:hAnsi="Times New Roman" w:cs="Times New Roman"/>
                <w:sz w:val="24"/>
                <w:szCs w:val="24"/>
              </w:rPr>
              <w:t>Nghiên cứu tính chất định tính, đề xuất thuật toán tìm nghiệm và ứng dụng của bài toán bất đẳng thức biến phân affine suy rộng có tham số.</w:t>
            </w:r>
          </w:p>
        </w:tc>
        <w:tc>
          <w:tcPr>
            <w:tcW w:w="3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6627F6" w:rsidRDefault="00E063A2" w:rsidP="0003735A">
            <w:pPr>
              <w:spacing w:before="40" w:after="40" w:line="264" w:lineRule="auto"/>
              <w:rPr>
                <w:rFonts w:ascii="Times New Roman" w:hAnsi="Times New Roman" w:cs="Times New Roman"/>
                <w:sz w:val="24"/>
                <w:szCs w:val="24"/>
              </w:rPr>
            </w:pPr>
            <w:r w:rsidRPr="006627F6">
              <w:rPr>
                <w:rFonts w:ascii="Times New Roman" w:hAnsi="Times New Roman" w:cs="Times New Roman"/>
                <w:sz w:val="24"/>
                <w:szCs w:val="24"/>
              </w:rPr>
              <w:t>1. Sản phẩm khoa học:</w:t>
            </w:r>
            <w:r w:rsidRPr="006627F6">
              <w:rPr>
                <w:rFonts w:ascii="Times New Roman" w:hAnsi="Times New Roman" w:cs="Times New Roman"/>
                <w:sz w:val="24"/>
                <w:szCs w:val="24"/>
              </w:rPr>
              <w:br/>
              <w:t>- 02 bài báo đăng trên tạp chí khoa học thuộc danh mục ISI.</w:t>
            </w:r>
            <w:r w:rsidRPr="006627F6">
              <w:rPr>
                <w:rFonts w:ascii="Times New Roman" w:hAnsi="Times New Roman" w:cs="Times New Roman"/>
                <w:sz w:val="24"/>
                <w:szCs w:val="24"/>
              </w:rPr>
              <w:br/>
              <w:t>- 02 bài báo khoa học đăng trên tạp chí chuyên ngành trong nước.</w:t>
            </w:r>
            <w:r w:rsidRPr="006627F6">
              <w:rPr>
                <w:rFonts w:ascii="Times New Roman" w:hAnsi="Times New Roman" w:cs="Times New Roman"/>
                <w:sz w:val="24"/>
                <w:szCs w:val="24"/>
              </w:rPr>
              <w:br/>
              <w:t>2. Sản phẩm đào tạo:</w:t>
            </w:r>
            <w:r w:rsidRPr="006627F6">
              <w:rPr>
                <w:rFonts w:ascii="Times New Roman" w:hAnsi="Times New Roman" w:cs="Times New Roman"/>
                <w:sz w:val="24"/>
                <w:szCs w:val="24"/>
              </w:rPr>
              <w:br/>
              <w:t>- Số lượng thạc sĩ (bảo vệ thành công Luận văn đúng hướng nghiên cứu của đề tài):    02 thạc sĩ.</w:t>
            </w:r>
          </w:p>
        </w:tc>
        <w:tc>
          <w:tcPr>
            <w:tcW w:w="717" w:type="dxa"/>
            <w:tcBorders>
              <w:top w:val="single" w:sz="6" w:space="0" w:color="000000"/>
              <w:left w:val="single" w:sz="6" w:space="0" w:color="000000"/>
              <w:bottom w:val="single" w:sz="6" w:space="0" w:color="000000"/>
              <w:right w:val="single" w:sz="6" w:space="0" w:color="000000"/>
            </w:tcBorders>
          </w:tcPr>
          <w:p w:rsidR="00E063A2" w:rsidRPr="006627F6" w:rsidRDefault="00E063A2" w:rsidP="0003735A">
            <w:pPr>
              <w:spacing w:before="40" w:after="40" w:line="264" w:lineRule="auto"/>
              <w:jc w:val="center"/>
              <w:rPr>
                <w:rFonts w:ascii="Times New Roman" w:hAnsi="Times New Roman" w:cs="Times New Roman"/>
                <w:sz w:val="24"/>
                <w:szCs w:val="24"/>
              </w:rPr>
            </w:pPr>
            <w:r w:rsidRPr="006627F6">
              <w:rPr>
                <w:rFonts w:ascii="Times New Roman" w:hAnsi="Times New Roman" w:cs="Times New Roman"/>
                <w:sz w:val="24"/>
                <w:szCs w:val="24"/>
              </w:rPr>
              <w:t>1</w:t>
            </w:r>
          </w:p>
        </w:tc>
        <w:tc>
          <w:tcPr>
            <w:tcW w:w="768" w:type="dxa"/>
            <w:tcBorders>
              <w:top w:val="single" w:sz="6" w:space="0" w:color="000000"/>
              <w:left w:val="single" w:sz="6" w:space="0" w:color="000000"/>
              <w:bottom w:val="single" w:sz="6" w:space="0" w:color="000000"/>
              <w:right w:val="single" w:sz="6" w:space="0" w:color="000000"/>
            </w:tcBorders>
          </w:tcPr>
          <w:p w:rsidR="00E063A2" w:rsidRPr="006627F6" w:rsidRDefault="00E063A2" w:rsidP="0003735A">
            <w:pPr>
              <w:spacing w:before="40" w:after="40" w:line="264" w:lineRule="auto"/>
              <w:jc w:val="center"/>
              <w:rPr>
                <w:rFonts w:ascii="Times New Roman" w:hAnsi="Times New Roman" w:cs="Times New Roman"/>
                <w:color w:val="000000"/>
                <w:sz w:val="24"/>
                <w:szCs w:val="24"/>
              </w:rPr>
            </w:pPr>
            <w:r w:rsidRPr="006627F6">
              <w:rPr>
                <w:rFonts w:ascii="Times New Roman" w:hAnsi="Times New Roman" w:cs="Times New Roman"/>
                <w:color w:val="000000"/>
                <w:sz w:val="24"/>
                <w:szCs w:val="24"/>
              </w:rPr>
              <w:t>TĐH</w:t>
            </w:r>
          </w:p>
          <w:p w:rsidR="00E063A2" w:rsidRPr="006627F6" w:rsidRDefault="00E063A2" w:rsidP="0003735A">
            <w:pPr>
              <w:spacing w:before="40" w:after="40" w:line="264" w:lineRule="auto"/>
              <w:jc w:val="center"/>
              <w:rPr>
                <w:rFonts w:ascii="Times New Roman" w:hAnsi="Times New Roman" w:cs="Times New Roman"/>
                <w:color w:val="000000"/>
                <w:sz w:val="24"/>
                <w:szCs w:val="24"/>
              </w:rPr>
            </w:pPr>
            <w:r w:rsidRPr="006627F6">
              <w:rPr>
                <w:rFonts w:ascii="Times New Roman" w:hAnsi="Times New Roman" w:cs="Times New Roman"/>
                <w:color w:val="000000"/>
                <w:sz w:val="24"/>
                <w:szCs w:val="24"/>
              </w:rPr>
              <w:t>Sư phạm Hà Nội 2</w:t>
            </w:r>
          </w:p>
        </w:tc>
      </w:tr>
      <w:tr w:rsidR="00E063A2" w:rsidRPr="005F2226" w:rsidTr="00E063A2">
        <w:trPr>
          <w:jc w:val="center"/>
        </w:trPr>
        <w:tc>
          <w:tcPr>
            <w:tcW w:w="595" w:type="dxa"/>
            <w:tcBorders>
              <w:top w:val="single" w:sz="6" w:space="0" w:color="000000"/>
              <w:left w:val="single" w:sz="6" w:space="0" w:color="000000"/>
              <w:bottom w:val="single" w:sz="6" w:space="0" w:color="000000"/>
              <w:right w:val="single" w:sz="6" w:space="0" w:color="000000"/>
            </w:tcBorders>
          </w:tcPr>
          <w:p w:rsidR="00E063A2" w:rsidRPr="005F2226" w:rsidRDefault="00E063A2" w:rsidP="00E063A2">
            <w:pPr>
              <w:pStyle w:val="ListParagraph"/>
              <w:numPr>
                <w:ilvl w:val="0"/>
                <w:numId w:val="1"/>
              </w:numPr>
              <w:spacing w:before="40" w:after="40" w:line="264" w:lineRule="auto"/>
              <w:ind w:right="119"/>
              <w:contextualSpacing w:val="0"/>
              <w:jc w:val="center"/>
              <w:rPr>
                <w:rFonts w:ascii="Times New Roman" w:hAnsi="Times New Roman"/>
                <w:color w:val="000000" w:themeColor="text1"/>
                <w:sz w:val="24"/>
                <w:szCs w:val="24"/>
              </w:rPr>
            </w:pP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eastAsia="Times New Roman" w:hAnsi="Times New Roman" w:cs="Times New Roman"/>
                <w:sz w:val="24"/>
                <w:szCs w:val="24"/>
              </w:rPr>
            </w:pPr>
            <w:r w:rsidRPr="005F2226">
              <w:rPr>
                <w:rFonts w:ascii="Times New Roman" w:eastAsia="Times New Roman" w:hAnsi="Times New Roman" w:cs="Times New Roman"/>
                <w:sz w:val="24"/>
                <w:szCs w:val="24"/>
              </w:rPr>
              <w:t>TN-44</w:t>
            </w:r>
          </w:p>
        </w:tc>
        <w:tc>
          <w:tcPr>
            <w:tcW w:w="22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both"/>
              <w:rPr>
                <w:rFonts w:ascii="Times New Roman" w:hAnsi="Times New Roman" w:cs="Times New Roman"/>
                <w:sz w:val="24"/>
                <w:szCs w:val="24"/>
              </w:rPr>
            </w:pPr>
            <w:r w:rsidRPr="005F2226">
              <w:rPr>
                <w:rFonts w:ascii="Times New Roman" w:hAnsi="Times New Roman" w:cs="Times New Roman"/>
                <w:sz w:val="24"/>
                <w:szCs w:val="24"/>
              </w:rPr>
              <w:t>Về cấu trúc một số lớp môđun trên vành giáo hoán Noether.</w:t>
            </w:r>
          </w:p>
        </w:tc>
        <w:tc>
          <w:tcPr>
            <w:tcW w:w="4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both"/>
              <w:rPr>
                <w:rFonts w:ascii="Times New Roman" w:hAnsi="Times New Roman" w:cs="Times New Roman"/>
                <w:sz w:val="24"/>
                <w:szCs w:val="24"/>
              </w:rPr>
            </w:pPr>
            <w:r w:rsidRPr="005F2226">
              <w:rPr>
                <w:rFonts w:ascii="Times New Roman" w:hAnsi="Times New Roman" w:cs="Times New Roman"/>
                <w:sz w:val="24"/>
                <w:szCs w:val="24"/>
              </w:rPr>
              <w:t xml:space="preserve"> Nghiên cứu tính chặn đều, tính hữu hạn và tính ổn định tiệm cận đối với các thành phần thuần nhất của môđun phân bậc trên vành phân bậc chuẩn Noether.</w:t>
            </w:r>
            <w:r w:rsidRPr="005F2226">
              <w:rPr>
                <w:rFonts w:ascii="Times New Roman" w:hAnsi="Times New Roman" w:cs="Times New Roman"/>
                <w:sz w:val="24"/>
                <w:szCs w:val="24"/>
              </w:rPr>
              <w:br/>
              <w:t xml:space="preserve"> Đặc trưng cấu trúc một số lớp môđun mở rộng của môđun Cohen-Macaulay thông qua lý thuyết  chiều, bội, độ sâu và đối đồng điều địa phương.</w:t>
            </w:r>
          </w:p>
        </w:tc>
        <w:tc>
          <w:tcPr>
            <w:tcW w:w="3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t>1. Sản phẩm khoa học:</w:t>
            </w:r>
            <w:r w:rsidRPr="005F2226">
              <w:rPr>
                <w:rFonts w:ascii="Times New Roman" w:hAnsi="Times New Roman" w:cs="Times New Roman"/>
                <w:sz w:val="24"/>
                <w:szCs w:val="24"/>
              </w:rPr>
              <w:br/>
              <w:t>- 01 bài báo đăng trên tạp chí khoa học thuộc danh mục ISI.</w:t>
            </w:r>
            <w:r w:rsidRPr="005F2226">
              <w:rPr>
                <w:rFonts w:ascii="Times New Roman" w:hAnsi="Times New Roman" w:cs="Times New Roman"/>
                <w:sz w:val="24"/>
                <w:szCs w:val="24"/>
              </w:rPr>
              <w:br/>
              <w:t>- 01 bài báo đăng trên tạp chí khoa học chuyên ngành trong nước.</w:t>
            </w:r>
            <w:r w:rsidRPr="005F2226">
              <w:rPr>
                <w:rFonts w:ascii="Times New Roman" w:hAnsi="Times New Roman" w:cs="Times New Roman"/>
                <w:sz w:val="24"/>
                <w:szCs w:val="24"/>
              </w:rPr>
              <w:br/>
              <w:t>2. Sản phẩm đào tạo:</w:t>
            </w:r>
            <w:r w:rsidRPr="005F2226">
              <w:rPr>
                <w:rFonts w:ascii="Times New Roman" w:hAnsi="Times New Roman" w:cs="Times New Roman"/>
                <w:sz w:val="24"/>
                <w:szCs w:val="24"/>
              </w:rPr>
              <w:br/>
              <w:t>- Số lượng thạc sĩ (bảo vệ thành công Luận văn đúng hướng nghiên cứu của đề tài):    02 thạc sĩ.</w:t>
            </w:r>
            <w:r w:rsidRPr="005F2226">
              <w:rPr>
                <w:rFonts w:ascii="Times New Roman" w:hAnsi="Times New Roman" w:cs="Times New Roman"/>
                <w:sz w:val="24"/>
                <w:szCs w:val="24"/>
              </w:rPr>
              <w:br/>
              <w:t>- Đóng góp đào tạo: 01 NCS (đúng hướng nghiên cứu của đề tài).</w:t>
            </w:r>
          </w:p>
        </w:tc>
        <w:tc>
          <w:tcPr>
            <w:tcW w:w="717"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sz w:val="24"/>
                <w:szCs w:val="24"/>
              </w:rPr>
            </w:pPr>
            <w:r w:rsidRPr="005F2226">
              <w:rPr>
                <w:rFonts w:ascii="Times New Roman" w:hAnsi="Times New Roman" w:cs="Times New Roman"/>
                <w:sz w:val="24"/>
                <w:szCs w:val="24"/>
              </w:rPr>
              <w:t>1</w:t>
            </w:r>
          </w:p>
        </w:tc>
        <w:tc>
          <w:tcPr>
            <w:tcW w:w="768"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t>TĐH Sư phạm Hà Nội 2</w:t>
            </w:r>
          </w:p>
        </w:tc>
      </w:tr>
      <w:tr w:rsidR="00E063A2" w:rsidRPr="005F2226" w:rsidTr="00E063A2">
        <w:trPr>
          <w:jc w:val="center"/>
        </w:trPr>
        <w:tc>
          <w:tcPr>
            <w:tcW w:w="595" w:type="dxa"/>
            <w:tcBorders>
              <w:top w:val="single" w:sz="6" w:space="0" w:color="000000"/>
              <w:left w:val="single" w:sz="6" w:space="0" w:color="000000"/>
              <w:bottom w:val="single" w:sz="6" w:space="0" w:color="000000"/>
              <w:right w:val="single" w:sz="6" w:space="0" w:color="000000"/>
            </w:tcBorders>
          </w:tcPr>
          <w:p w:rsidR="00E063A2" w:rsidRPr="005F2226" w:rsidRDefault="00E063A2" w:rsidP="00E063A2">
            <w:pPr>
              <w:pStyle w:val="ListParagraph"/>
              <w:numPr>
                <w:ilvl w:val="0"/>
                <w:numId w:val="1"/>
              </w:numPr>
              <w:spacing w:before="40" w:after="40" w:line="264" w:lineRule="auto"/>
              <w:ind w:right="119"/>
              <w:contextualSpacing w:val="0"/>
              <w:jc w:val="center"/>
              <w:rPr>
                <w:rFonts w:ascii="Times New Roman" w:hAnsi="Times New Roman"/>
                <w:color w:val="000000" w:themeColor="text1"/>
                <w:sz w:val="24"/>
                <w:szCs w:val="24"/>
              </w:rPr>
            </w:pP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center"/>
              <w:rPr>
                <w:rFonts w:ascii="Times New Roman" w:eastAsia="Times New Roman" w:hAnsi="Times New Roman" w:cs="Times New Roman"/>
                <w:bCs/>
                <w:color w:val="FF0000"/>
                <w:sz w:val="24"/>
                <w:szCs w:val="24"/>
              </w:rPr>
            </w:pPr>
            <w:r w:rsidRPr="00E063A2">
              <w:rPr>
                <w:rFonts w:ascii="Times New Roman" w:hAnsi="Times New Roman" w:cs="Times New Roman"/>
                <w:bCs/>
                <w:sz w:val="24"/>
                <w:szCs w:val="24"/>
              </w:rPr>
              <w:t>KC-</w:t>
            </w:r>
            <w:r w:rsidRPr="00E063A2">
              <w:rPr>
                <w:rFonts w:ascii="Times New Roman" w:eastAsia="Times New Roman" w:hAnsi="Times New Roman" w:cs="Times New Roman"/>
                <w:bCs/>
                <w:sz w:val="24"/>
                <w:szCs w:val="24"/>
              </w:rPr>
              <w:t>36</w:t>
            </w:r>
          </w:p>
        </w:tc>
        <w:tc>
          <w:tcPr>
            <w:tcW w:w="22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both"/>
              <w:rPr>
                <w:rFonts w:ascii="Times New Roman" w:hAnsi="Times New Roman" w:cs="Times New Roman"/>
                <w:sz w:val="24"/>
                <w:szCs w:val="24"/>
              </w:rPr>
            </w:pPr>
            <w:r w:rsidRPr="005F2226">
              <w:rPr>
                <w:rFonts w:ascii="Times New Roman" w:hAnsi="Times New Roman" w:cs="Times New Roman"/>
                <w:sz w:val="24"/>
                <w:szCs w:val="24"/>
              </w:rPr>
              <w:t xml:space="preserve">Nghiên cứu  chế tạo,  đánh giá khả năng ứng dụng của một số phân nhả chậm chứa ure và </w:t>
            </w:r>
            <w:r w:rsidRPr="005F2226">
              <w:rPr>
                <w:rFonts w:ascii="Times New Roman" w:hAnsi="Times New Roman" w:cs="Times New Roman"/>
                <w:sz w:val="24"/>
                <w:szCs w:val="24"/>
              </w:rPr>
              <w:lastRenderedPageBreak/>
              <w:t xml:space="preserve">NPK </w:t>
            </w:r>
          </w:p>
        </w:tc>
        <w:tc>
          <w:tcPr>
            <w:tcW w:w="4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lastRenderedPageBreak/>
              <w:t>- Chế tạo được  phân  nhả chậm  chứa Urre và NPK với vỏ bọc Polymer phân hủy sinh học  .</w:t>
            </w:r>
            <w:r w:rsidRPr="005F2226">
              <w:rPr>
                <w:rFonts w:ascii="Times New Roman" w:hAnsi="Times New Roman" w:cs="Times New Roman"/>
                <w:sz w:val="24"/>
                <w:szCs w:val="24"/>
              </w:rPr>
              <w:br/>
              <w:t xml:space="preserve"> - Đánh giá  hiệu quả của phân bón nhả </w:t>
            </w:r>
            <w:r w:rsidRPr="005F2226">
              <w:rPr>
                <w:rFonts w:ascii="Times New Roman" w:hAnsi="Times New Roman" w:cs="Times New Roman"/>
                <w:sz w:val="24"/>
                <w:szCs w:val="24"/>
              </w:rPr>
              <w:lastRenderedPageBreak/>
              <w:t>chậm với một số cây trồng</w:t>
            </w:r>
          </w:p>
        </w:tc>
        <w:tc>
          <w:tcPr>
            <w:tcW w:w="3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bCs/>
                <w:sz w:val="24"/>
                <w:szCs w:val="24"/>
              </w:rPr>
            </w:pPr>
            <w:r w:rsidRPr="005F2226">
              <w:rPr>
                <w:rFonts w:ascii="Times New Roman" w:hAnsi="Times New Roman" w:cs="Times New Roman"/>
                <w:bCs/>
                <w:sz w:val="24"/>
                <w:szCs w:val="24"/>
              </w:rPr>
              <w:lastRenderedPageBreak/>
              <w:t xml:space="preserve">1. Sản phẩm khoa học </w:t>
            </w:r>
          </w:p>
          <w:p w:rsidR="00E063A2"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t xml:space="preserve">- 01 bài báo khoa học đăng trên tạp chí quốc tế  trong hệ thống ISI                         </w:t>
            </w:r>
          </w:p>
          <w:p w:rsidR="00E063A2" w:rsidRPr="005F2226" w:rsidRDefault="00E063A2" w:rsidP="0003735A">
            <w:pPr>
              <w:spacing w:before="40" w:after="40" w:line="264" w:lineRule="auto"/>
              <w:rPr>
                <w:rFonts w:ascii="Times New Roman" w:hAnsi="Times New Roman" w:cs="Times New Roman"/>
                <w:bCs/>
                <w:sz w:val="24"/>
                <w:szCs w:val="24"/>
              </w:rPr>
            </w:pPr>
            <w:r w:rsidRPr="005F2226">
              <w:rPr>
                <w:rFonts w:ascii="Times New Roman" w:hAnsi="Times New Roman" w:cs="Times New Roman"/>
                <w:sz w:val="24"/>
                <w:szCs w:val="24"/>
              </w:rPr>
              <w:t xml:space="preserve">- 02 bài báo trên tạp chí khoa học chuyên </w:t>
            </w:r>
            <w:r w:rsidRPr="005F2226">
              <w:rPr>
                <w:rFonts w:ascii="Times New Roman" w:hAnsi="Times New Roman" w:cs="Times New Roman"/>
                <w:sz w:val="24"/>
                <w:szCs w:val="24"/>
              </w:rPr>
              <w:lastRenderedPageBreak/>
              <w:t>ngành trong nước</w:t>
            </w:r>
            <w:bookmarkStart w:id="0" w:name="_GoBack"/>
            <w:bookmarkEnd w:id="0"/>
            <w:r w:rsidRPr="005F2226">
              <w:rPr>
                <w:rFonts w:ascii="Times New Roman" w:hAnsi="Times New Roman" w:cs="Times New Roman"/>
                <w:sz w:val="24"/>
                <w:szCs w:val="24"/>
              </w:rPr>
              <w:t xml:space="preserve">  </w:t>
            </w:r>
            <w:r w:rsidRPr="005F2226">
              <w:rPr>
                <w:rFonts w:ascii="Times New Roman" w:hAnsi="Times New Roman" w:cs="Times New Roman"/>
                <w:sz w:val="24"/>
                <w:szCs w:val="24"/>
              </w:rPr>
              <w:br/>
              <w:t>2.</w:t>
            </w:r>
            <w:r w:rsidRPr="005F2226">
              <w:rPr>
                <w:rFonts w:ascii="Times New Roman" w:hAnsi="Times New Roman" w:cs="Times New Roman"/>
                <w:bCs/>
                <w:sz w:val="24"/>
                <w:szCs w:val="24"/>
              </w:rPr>
              <w:t>Sản phẩm đào tạo</w:t>
            </w:r>
          </w:p>
          <w:p w:rsidR="00E063A2" w:rsidRPr="005F2226" w:rsidRDefault="00E063A2" w:rsidP="0003735A">
            <w:pPr>
              <w:spacing w:before="40" w:after="40" w:line="264" w:lineRule="auto"/>
              <w:rPr>
                <w:rFonts w:ascii="Times New Roman" w:hAnsi="Times New Roman" w:cs="Times New Roman"/>
                <w:bCs/>
                <w:sz w:val="24"/>
                <w:szCs w:val="24"/>
              </w:rPr>
            </w:pPr>
            <w:r w:rsidRPr="005F2226">
              <w:rPr>
                <w:rFonts w:ascii="Times New Roman" w:hAnsi="Times New Roman" w:cs="Times New Roman"/>
                <w:bCs/>
                <w:sz w:val="24"/>
                <w:szCs w:val="24"/>
              </w:rPr>
              <w:t>-</w:t>
            </w:r>
            <w:r w:rsidR="008233D2">
              <w:rPr>
                <w:rFonts w:ascii="Times New Roman" w:hAnsi="Times New Roman" w:cs="Times New Roman"/>
                <w:bCs/>
                <w:sz w:val="24"/>
                <w:szCs w:val="24"/>
              </w:rPr>
              <w:t xml:space="preserve"> </w:t>
            </w:r>
            <w:r w:rsidRPr="005F2226">
              <w:rPr>
                <w:rFonts w:ascii="Times New Roman" w:hAnsi="Times New Roman" w:cs="Times New Roman"/>
                <w:bCs/>
                <w:sz w:val="24"/>
                <w:szCs w:val="24"/>
              </w:rPr>
              <w:t xml:space="preserve">03 học viên cao học bảo vệ thành công theo hướng nghiên cứu của đề tài  </w:t>
            </w:r>
            <w:r w:rsidRPr="005F2226">
              <w:rPr>
                <w:rFonts w:ascii="Times New Roman" w:hAnsi="Times New Roman" w:cs="Times New Roman"/>
                <w:sz w:val="24"/>
                <w:szCs w:val="24"/>
              </w:rPr>
              <w:br/>
              <w:t xml:space="preserve">3. </w:t>
            </w:r>
            <w:r w:rsidRPr="005F2226">
              <w:rPr>
                <w:rFonts w:ascii="Times New Roman" w:hAnsi="Times New Roman" w:cs="Times New Roman"/>
                <w:bCs/>
                <w:sz w:val="24"/>
                <w:szCs w:val="24"/>
              </w:rPr>
              <w:t xml:space="preserve">Sản phẩm ứng dụng và sản phẩm khác </w:t>
            </w:r>
          </w:p>
          <w:p w:rsidR="00C10270"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bCs/>
                <w:sz w:val="24"/>
                <w:szCs w:val="24"/>
              </w:rPr>
              <w:t xml:space="preserve"> - 50 </w:t>
            </w:r>
            <w:r w:rsidRPr="005F2226">
              <w:rPr>
                <w:rFonts w:ascii="Times New Roman" w:hAnsi="Times New Roman" w:cs="Times New Roman"/>
                <w:sz w:val="24"/>
                <w:szCs w:val="24"/>
              </w:rPr>
              <w:t xml:space="preserve">kg phân ure, NPK nhả chậm để triển khai quy mô vườn thí nghiệm và ruộng sản xuất.                                            </w:t>
            </w:r>
          </w:p>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t xml:space="preserve">- Hồ sơ thử nghiệm hiệu quả của phân bón nhả chậm                 </w:t>
            </w:r>
          </w:p>
        </w:tc>
        <w:tc>
          <w:tcPr>
            <w:tcW w:w="717"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lastRenderedPageBreak/>
              <w:t>2</w:t>
            </w:r>
          </w:p>
        </w:tc>
        <w:tc>
          <w:tcPr>
            <w:tcW w:w="768"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t>TĐH Sư phạm Hà Nội 2</w:t>
            </w:r>
          </w:p>
        </w:tc>
      </w:tr>
      <w:tr w:rsidR="00E063A2" w:rsidRPr="005F2226" w:rsidTr="00E063A2">
        <w:trPr>
          <w:jc w:val="center"/>
        </w:trPr>
        <w:tc>
          <w:tcPr>
            <w:tcW w:w="595" w:type="dxa"/>
            <w:tcBorders>
              <w:top w:val="single" w:sz="6" w:space="0" w:color="000000"/>
              <w:left w:val="single" w:sz="6" w:space="0" w:color="000000"/>
              <w:bottom w:val="single" w:sz="6" w:space="0" w:color="000000"/>
              <w:right w:val="single" w:sz="6" w:space="0" w:color="000000"/>
            </w:tcBorders>
          </w:tcPr>
          <w:p w:rsidR="00E063A2" w:rsidRPr="005F2226" w:rsidRDefault="00E063A2" w:rsidP="00E063A2">
            <w:pPr>
              <w:pStyle w:val="ListParagraph"/>
              <w:numPr>
                <w:ilvl w:val="0"/>
                <w:numId w:val="1"/>
              </w:numPr>
              <w:spacing w:before="40" w:after="40" w:line="264" w:lineRule="auto"/>
              <w:ind w:right="119"/>
              <w:contextualSpacing w:val="0"/>
              <w:jc w:val="center"/>
              <w:rPr>
                <w:rFonts w:ascii="Times New Roman" w:hAnsi="Times New Roman"/>
                <w:color w:val="000000" w:themeColor="text1"/>
                <w:sz w:val="24"/>
                <w:szCs w:val="24"/>
              </w:rPr>
            </w:pP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center"/>
              <w:rPr>
                <w:rFonts w:ascii="Times New Roman" w:hAnsi="Times New Roman" w:cs="Times New Roman"/>
                <w:bCs/>
                <w:sz w:val="24"/>
                <w:szCs w:val="24"/>
              </w:rPr>
            </w:pPr>
            <w:r w:rsidRPr="005F2226">
              <w:rPr>
                <w:rFonts w:ascii="Times New Roman" w:hAnsi="Times New Roman" w:cs="Times New Roman"/>
                <w:bCs/>
                <w:sz w:val="24"/>
                <w:szCs w:val="24"/>
              </w:rPr>
              <w:t xml:space="preserve">KC </w:t>
            </w:r>
            <w:r>
              <w:rPr>
                <w:rFonts w:ascii="Times New Roman" w:hAnsi="Times New Roman" w:cs="Times New Roman"/>
                <w:bCs/>
                <w:sz w:val="24"/>
                <w:szCs w:val="24"/>
              </w:rPr>
              <w:t>-</w:t>
            </w:r>
            <w:r w:rsidRPr="005F2226">
              <w:rPr>
                <w:rFonts w:ascii="Times New Roman" w:hAnsi="Times New Roman" w:cs="Times New Roman"/>
                <w:bCs/>
                <w:sz w:val="24"/>
                <w:szCs w:val="24"/>
              </w:rPr>
              <w:t>38</w:t>
            </w:r>
          </w:p>
        </w:tc>
        <w:tc>
          <w:tcPr>
            <w:tcW w:w="22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t>Nghiên cứu chế tạo vật liệu La(2/3)-xLi3xTiO3 có độ dẫn ion Li+ cao bằng phương pháp thiêu kết xung plasma ứng dụng làm chất điện ly cho pin Li-ion</w:t>
            </w:r>
          </w:p>
        </w:tc>
        <w:tc>
          <w:tcPr>
            <w:tcW w:w="4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t>Xây dựng được quy trình chế tạo vật liệu La(2/3)-xLi3xTiO3 có độ dẫn ion Li+ cao bằng công nghệ thiêu kết xung điện plasma, có thể sử dụng làm chất điện ly trong pin Li-ion rắn.</w:t>
            </w:r>
          </w:p>
        </w:tc>
        <w:tc>
          <w:tcPr>
            <w:tcW w:w="3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t>1. Sản phẩm khoa học:</w:t>
            </w:r>
            <w:r w:rsidRPr="005F2226">
              <w:rPr>
                <w:rFonts w:ascii="Times New Roman" w:hAnsi="Times New Roman" w:cs="Times New Roman"/>
                <w:sz w:val="24"/>
                <w:szCs w:val="24"/>
              </w:rPr>
              <w:br/>
              <w:t>- 01 bài báo đăng trên tạp chí khoa học thuộc danh mục ISI.</w:t>
            </w:r>
            <w:r w:rsidRPr="005F2226">
              <w:rPr>
                <w:rFonts w:ascii="Times New Roman" w:hAnsi="Times New Roman" w:cs="Times New Roman"/>
                <w:sz w:val="24"/>
                <w:szCs w:val="24"/>
              </w:rPr>
              <w:br/>
              <w:t>- 01 bài báo đăng trên tạp chí khoa học quốc tế.</w:t>
            </w:r>
            <w:r w:rsidRPr="005F2226">
              <w:rPr>
                <w:rFonts w:ascii="Times New Roman" w:hAnsi="Times New Roman" w:cs="Times New Roman"/>
                <w:sz w:val="24"/>
                <w:szCs w:val="24"/>
              </w:rPr>
              <w:br/>
              <w:t>- 02 bài báo đăng trên tạp chí khoa học chuyên ngành trong nước.</w:t>
            </w:r>
            <w:r w:rsidRPr="005F2226">
              <w:rPr>
                <w:rFonts w:ascii="Times New Roman" w:hAnsi="Times New Roman" w:cs="Times New Roman"/>
                <w:sz w:val="24"/>
                <w:szCs w:val="24"/>
              </w:rPr>
              <w:br/>
              <w:t xml:space="preserve">2. Sản phẩm đào tạo: </w:t>
            </w:r>
            <w:r w:rsidRPr="005F2226">
              <w:rPr>
                <w:rFonts w:ascii="Times New Roman" w:hAnsi="Times New Roman" w:cs="Times New Roman"/>
                <w:sz w:val="24"/>
                <w:szCs w:val="24"/>
              </w:rPr>
              <w:br/>
              <w:t>- Đào tạo thành công 01 thạc sĩ (đúng hướng nghiên cứu của đề tài)</w:t>
            </w:r>
            <w:r w:rsidRPr="005F2226">
              <w:rPr>
                <w:rFonts w:ascii="Times New Roman" w:hAnsi="Times New Roman" w:cs="Times New Roman"/>
                <w:sz w:val="24"/>
                <w:szCs w:val="24"/>
              </w:rPr>
              <w:br/>
              <w:t>- Hỗ trợ đào tạo 01 NCS (đúng hướng nghiên cứu của đề tài)</w:t>
            </w:r>
            <w:r w:rsidRPr="005F2226">
              <w:rPr>
                <w:rFonts w:ascii="Times New Roman" w:hAnsi="Times New Roman" w:cs="Times New Roman"/>
                <w:sz w:val="24"/>
                <w:szCs w:val="24"/>
              </w:rPr>
              <w:br/>
              <w:t xml:space="preserve">3. Sản phẩm ứng dụng: </w:t>
            </w:r>
            <w:r w:rsidRPr="005F2226">
              <w:rPr>
                <w:rFonts w:ascii="Times New Roman" w:hAnsi="Times New Roman" w:cs="Times New Roman"/>
                <w:sz w:val="24"/>
                <w:szCs w:val="24"/>
              </w:rPr>
              <w:br/>
              <w:t>- 01 quy trình công nghệ chế tạo vật liệu La(2/3)-xLi3xTiO3 dẫn ion Li+ bằng công nghệ thiêu kết xung điện plasma.</w:t>
            </w:r>
            <w:r w:rsidRPr="005F2226">
              <w:rPr>
                <w:rFonts w:ascii="Times New Roman" w:hAnsi="Times New Roman" w:cs="Times New Roman"/>
                <w:sz w:val="24"/>
                <w:szCs w:val="24"/>
              </w:rPr>
              <w:br/>
              <w:t>- 02 mẫu vật liệu La(2/3)-xLi3xTiO3 có độ dẫn ion Li+ cao (&gt;10-3 S.cm-1) dạng khối có khả năng ứng dụng trong thực tế.</w:t>
            </w:r>
            <w:r w:rsidRPr="005F2226">
              <w:rPr>
                <w:rFonts w:ascii="Times New Roman" w:hAnsi="Times New Roman" w:cs="Times New Roman"/>
                <w:sz w:val="24"/>
                <w:szCs w:val="24"/>
              </w:rPr>
              <w:br/>
              <w:t>- 03 Pin Li-ion toàn rắn sử dụng La(2/3)-xLi3xTiO3 làm chất điện ly có độ bền chu trình cao (&gt; 100 chu trình), hiệu suất trên 70%.</w:t>
            </w:r>
          </w:p>
        </w:tc>
        <w:tc>
          <w:tcPr>
            <w:tcW w:w="717"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bCs/>
                <w:color w:val="000000"/>
                <w:sz w:val="24"/>
                <w:szCs w:val="24"/>
              </w:rPr>
            </w:pPr>
            <w:r w:rsidRPr="005F2226">
              <w:rPr>
                <w:rFonts w:ascii="Times New Roman" w:hAnsi="Times New Roman" w:cs="Times New Roman"/>
                <w:bCs/>
                <w:color w:val="000000"/>
                <w:sz w:val="24"/>
                <w:szCs w:val="24"/>
              </w:rPr>
              <w:t>1</w:t>
            </w:r>
          </w:p>
        </w:tc>
        <w:tc>
          <w:tcPr>
            <w:tcW w:w="768"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t>TĐH Sư phạm Hà Nội 2</w:t>
            </w:r>
          </w:p>
        </w:tc>
      </w:tr>
      <w:tr w:rsidR="00E063A2" w:rsidRPr="005F2226" w:rsidTr="00E063A2">
        <w:trPr>
          <w:jc w:val="center"/>
        </w:trPr>
        <w:tc>
          <w:tcPr>
            <w:tcW w:w="595" w:type="dxa"/>
            <w:tcBorders>
              <w:top w:val="single" w:sz="6" w:space="0" w:color="000000"/>
              <w:left w:val="single" w:sz="6" w:space="0" w:color="000000"/>
              <w:bottom w:val="single" w:sz="6" w:space="0" w:color="000000"/>
              <w:right w:val="single" w:sz="6" w:space="0" w:color="000000"/>
            </w:tcBorders>
          </w:tcPr>
          <w:p w:rsidR="00E063A2" w:rsidRPr="005F2226" w:rsidRDefault="00E063A2" w:rsidP="00E063A2">
            <w:pPr>
              <w:pStyle w:val="ListParagraph"/>
              <w:numPr>
                <w:ilvl w:val="0"/>
                <w:numId w:val="1"/>
              </w:numPr>
              <w:spacing w:before="40" w:after="40" w:line="264" w:lineRule="auto"/>
              <w:ind w:right="119"/>
              <w:contextualSpacing w:val="0"/>
              <w:jc w:val="center"/>
              <w:rPr>
                <w:rFonts w:ascii="Times New Roman" w:hAnsi="Times New Roman"/>
                <w:color w:val="000000" w:themeColor="text1"/>
                <w:sz w:val="24"/>
                <w:szCs w:val="24"/>
              </w:rPr>
            </w:pP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bCs/>
                <w:sz w:val="24"/>
                <w:szCs w:val="24"/>
              </w:rPr>
            </w:pPr>
            <w:r w:rsidRPr="005F2226">
              <w:rPr>
                <w:rFonts w:ascii="Times New Roman" w:hAnsi="Times New Roman" w:cs="Times New Roman"/>
                <w:bCs/>
                <w:sz w:val="24"/>
                <w:szCs w:val="24"/>
              </w:rPr>
              <w:t>NN 47</w:t>
            </w:r>
          </w:p>
        </w:tc>
        <w:tc>
          <w:tcPr>
            <w:tcW w:w="22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t xml:space="preserve">Nghiên cứu sản xuất giá thế trồng rau mầm </w:t>
            </w:r>
            <w:r w:rsidRPr="005F2226">
              <w:rPr>
                <w:rFonts w:ascii="Times New Roman" w:hAnsi="Times New Roman" w:cs="Times New Roman"/>
                <w:sz w:val="24"/>
                <w:szCs w:val="24"/>
              </w:rPr>
              <w:lastRenderedPageBreak/>
              <w:t>công nghệ cao trong nhà màng</w:t>
            </w:r>
          </w:p>
        </w:tc>
        <w:tc>
          <w:tcPr>
            <w:tcW w:w="4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both"/>
              <w:rPr>
                <w:rFonts w:ascii="Times New Roman" w:hAnsi="Times New Roman" w:cs="Times New Roman"/>
                <w:sz w:val="24"/>
                <w:szCs w:val="24"/>
              </w:rPr>
            </w:pPr>
            <w:r w:rsidRPr="005F2226">
              <w:rPr>
                <w:rFonts w:ascii="Times New Roman" w:hAnsi="Times New Roman" w:cs="Times New Roman"/>
                <w:sz w:val="24"/>
                <w:szCs w:val="24"/>
              </w:rPr>
              <w:lastRenderedPageBreak/>
              <w:t xml:space="preserve">- Sản xuất thành công giá thể trồng rau mầm công nghệ cao đáp ứng nhu cầu của </w:t>
            </w:r>
            <w:r w:rsidRPr="005F2226">
              <w:rPr>
                <w:rFonts w:ascii="Times New Roman" w:hAnsi="Times New Roman" w:cs="Times New Roman"/>
                <w:sz w:val="24"/>
                <w:szCs w:val="24"/>
              </w:rPr>
              <w:lastRenderedPageBreak/>
              <w:t xml:space="preserve">đối tác nói riêng và thị trường nói chung.                                             </w:t>
            </w:r>
            <w:r w:rsidRPr="005F2226">
              <w:rPr>
                <w:rFonts w:ascii="Times New Roman" w:hAnsi="Times New Roman" w:cs="Times New Roman"/>
                <w:sz w:val="24"/>
                <w:szCs w:val="24"/>
              </w:rPr>
              <w:br/>
              <w:t xml:space="preserve">- Xây dựng mô hình trình diễn sản xuất rau mầm công nghệ cao (sử dụng giá thể là sản phẩm của đề tài) trong nhà màng qui mô nhỏ tại trường Đại học Sư phạm Hà Nội 2 làm nơi tham quan, rèn nghề, đặc biệt phục vụ hoạt động trải nghiệm, hoạt động nghiên cứu khoa học đáp ứng yêu cầu đổi mới giáo dục. </w:t>
            </w:r>
          </w:p>
        </w:tc>
        <w:tc>
          <w:tcPr>
            <w:tcW w:w="3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lastRenderedPageBreak/>
              <w:t>1. Sản phẩm khoa học:</w:t>
            </w:r>
            <w:r w:rsidRPr="005F2226">
              <w:rPr>
                <w:rFonts w:ascii="Times New Roman" w:hAnsi="Times New Roman" w:cs="Times New Roman"/>
                <w:sz w:val="24"/>
                <w:szCs w:val="24"/>
              </w:rPr>
              <w:br/>
              <w:t xml:space="preserve">- Số bài báo đăng trên tạp chí quốc tế </w:t>
            </w:r>
            <w:r w:rsidRPr="005F2226">
              <w:rPr>
                <w:rFonts w:ascii="Times New Roman" w:hAnsi="Times New Roman" w:cs="Times New Roman"/>
                <w:sz w:val="24"/>
                <w:szCs w:val="24"/>
              </w:rPr>
              <w:lastRenderedPageBreak/>
              <w:t>Scopus: 01</w:t>
            </w:r>
            <w:r w:rsidRPr="005F2226">
              <w:rPr>
                <w:rFonts w:ascii="Times New Roman" w:hAnsi="Times New Roman" w:cs="Times New Roman"/>
                <w:sz w:val="24"/>
                <w:szCs w:val="24"/>
              </w:rPr>
              <w:br/>
              <w:t>- Số bài báo khoa học đăng trên tạp chí trong nước: 02</w:t>
            </w:r>
            <w:r w:rsidRPr="005F2226">
              <w:rPr>
                <w:rFonts w:ascii="Times New Roman" w:hAnsi="Times New Roman" w:cs="Times New Roman"/>
                <w:sz w:val="24"/>
                <w:szCs w:val="24"/>
              </w:rPr>
              <w:br/>
              <w:t>- Số lượng sách xuất bản: 01 sách tham khảo</w:t>
            </w:r>
            <w:r w:rsidRPr="005F2226">
              <w:rPr>
                <w:rFonts w:ascii="Times New Roman" w:hAnsi="Times New Roman" w:cs="Times New Roman"/>
                <w:sz w:val="24"/>
                <w:szCs w:val="24"/>
              </w:rPr>
              <w:br/>
              <w:t xml:space="preserve">2. Sản phẩm đào tạo: </w:t>
            </w:r>
            <w:r w:rsidRPr="005F2226">
              <w:rPr>
                <w:rFonts w:ascii="Times New Roman" w:hAnsi="Times New Roman" w:cs="Times New Roman"/>
                <w:sz w:val="24"/>
                <w:szCs w:val="24"/>
              </w:rPr>
              <w:br/>
              <w:t>- Đào tạo  thành công 02 thạc sĩ (đúng hướng nghiên cứu của đề tài</w:t>
            </w:r>
            <w:r w:rsidRPr="005F2226">
              <w:rPr>
                <w:rFonts w:ascii="Times New Roman" w:hAnsi="Times New Roman" w:cs="Times New Roman"/>
                <w:sz w:val="24"/>
                <w:szCs w:val="24"/>
              </w:rPr>
              <w:br/>
              <w:t xml:space="preserve">3. Sản phẩm ứng dụng: </w:t>
            </w:r>
            <w:r w:rsidRPr="005F2226">
              <w:rPr>
                <w:rFonts w:ascii="Times New Roman" w:hAnsi="Times New Roman" w:cs="Times New Roman"/>
                <w:bCs/>
                <w:sz w:val="24"/>
                <w:szCs w:val="24"/>
              </w:rPr>
              <w:br/>
            </w:r>
            <w:r w:rsidRPr="005F2226">
              <w:rPr>
                <w:rFonts w:ascii="Times New Roman" w:hAnsi="Times New Roman" w:cs="Times New Roman"/>
                <w:sz w:val="24"/>
                <w:szCs w:val="24"/>
              </w:rPr>
              <w:t>- Đưa ra 2, 3 công thức phối trộn.</w:t>
            </w:r>
            <w:r w:rsidRPr="005F2226">
              <w:rPr>
                <w:rFonts w:ascii="Times New Roman" w:hAnsi="Times New Roman" w:cs="Times New Roman"/>
                <w:sz w:val="24"/>
                <w:szCs w:val="24"/>
              </w:rPr>
              <w:br/>
              <w:t>- Quy trình sản xuất giá thể trồng rau mầm công nghệ cao.</w:t>
            </w:r>
            <w:r w:rsidRPr="005F2226">
              <w:rPr>
                <w:rFonts w:ascii="Times New Roman" w:hAnsi="Times New Roman" w:cs="Times New Roman"/>
                <w:bCs/>
                <w:sz w:val="24"/>
                <w:szCs w:val="24"/>
              </w:rPr>
              <w:br/>
            </w:r>
            <w:r w:rsidRPr="005F2226">
              <w:rPr>
                <w:rFonts w:ascii="Times New Roman" w:hAnsi="Times New Roman" w:cs="Times New Roman"/>
                <w:sz w:val="24"/>
                <w:szCs w:val="24"/>
              </w:rPr>
              <w:t>- 02 tấn giá thể trồng rau mầm công nghệ cao đáp ứng mục tiêu của đề tài</w:t>
            </w:r>
            <w:r w:rsidRPr="005F2226">
              <w:rPr>
                <w:rFonts w:ascii="Times New Roman" w:hAnsi="Times New Roman" w:cs="Times New Roman"/>
                <w:sz w:val="24"/>
                <w:szCs w:val="24"/>
              </w:rPr>
              <w:br/>
              <w:t>- 100m2 hệ thống thủy canh hoàn lưu (lắp đặt hoàn thiện, vận hành tốt)</w:t>
            </w:r>
          </w:p>
        </w:tc>
        <w:tc>
          <w:tcPr>
            <w:tcW w:w="717"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lastRenderedPageBreak/>
              <w:t>2</w:t>
            </w:r>
          </w:p>
        </w:tc>
        <w:tc>
          <w:tcPr>
            <w:tcW w:w="768"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t xml:space="preserve">TĐH Sư phạm </w:t>
            </w:r>
            <w:r w:rsidRPr="005F2226">
              <w:rPr>
                <w:rFonts w:ascii="Times New Roman" w:hAnsi="Times New Roman" w:cs="Times New Roman"/>
                <w:color w:val="000000"/>
                <w:sz w:val="24"/>
                <w:szCs w:val="24"/>
              </w:rPr>
              <w:lastRenderedPageBreak/>
              <w:t>Hà Nội 2</w:t>
            </w:r>
          </w:p>
        </w:tc>
      </w:tr>
      <w:tr w:rsidR="00E063A2" w:rsidRPr="005F2226" w:rsidTr="00E063A2">
        <w:trPr>
          <w:jc w:val="center"/>
        </w:trPr>
        <w:tc>
          <w:tcPr>
            <w:tcW w:w="595" w:type="dxa"/>
            <w:tcBorders>
              <w:top w:val="single" w:sz="6" w:space="0" w:color="000000"/>
              <w:left w:val="single" w:sz="6" w:space="0" w:color="000000"/>
              <w:bottom w:val="single" w:sz="6" w:space="0" w:color="000000"/>
              <w:right w:val="single" w:sz="6" w:space="0" w:color="000000"/>
            </w:tcBorders>
          </w:tcPr>
          <w:p w:rsidR="00E063A2" w:rsidRPr="005F2226" w:rsidRDefault="00E063A2" w:rsidP="00E063A2">
            <w:pPr>
              <w:pStyle w:val="ListParagraph"/>
              <w:numPr>
                <w:ilvl w:val="0"/>
                <w:numId w:val="1"/>
              </w:numPr>
              <w:spacing w:before="40" w:after="40" w:line="264" w:lineRule="auto"/>
              <w:ind w:right="119"/>
              <w:contextualSpacing w:val="0"/>
              <w:jc w:val="center"/>
              <w:rPr>
                <w:rFonts w:ascii="Times New Roman" w:hAnsi="Times New Roman"/>
                <w:color w:val="000000" w:themeColor="text1"/>
                <w:sz w:val="24"/>
                <w:szCs w:val="24"/>
              </w:rPr>
            </w:pP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center"/>
              <w:rPr>
                <w:rFonts w:ascii="Times New Roman" w:hAnsi="Times New Roman" w:cs="Times New Roman"/>
                <w:sz w:val="24"/>
                <w:szCs w:val="24"/>
              </w:rPr>
            </w:pPr>
            <w:r w:rsidRPr="005F2226">
              <w:rPr>
                <w:rFonts w:ascii="Times New Roman" w:hAnsi="Times New Roman" w:cs="Times New Roman"/>
                <w:sz w:val="24"/>
                <w:szCs w:val="24"/>
              </w:rPr>
              <w:t>XH-37</w:t>
            </w:r>
          </w:p>
        </w:tc>
        <w:tc>
          <w:tcPr>
            <w:tcW w:w="22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t>Nghiên cứu xây dựng bộ tiêu chí đánh giá năng lực dạy học môn Cờ vua của sinh viên sư phạm ngành giáo dục thể chất.</w:t>
            </w:r>
          </w:p>
        </w:tc>
        <w:tc>
          <w:tcPr>
            <w:tcW w:w="4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both"/>
              <w:rPr>
                <w:rFonts w:ascii="Times New Roman" w:eastAsia="Times New Roman" w:hAnsi="Times New Roman" w:cs="Times New Roman"/>
                <w:sz w:val="24"/>
                <w:szCs w:val="24"/>
              </w:rPr>
            </w:pPr>
            <w:r w:rsidRPr="005F2226">
              <w:rPr>
                <w:rFonts w:ascii="Times New Roman" w:eastAsia="Times New Roman" w:hAnsi="Times New Roman" w:cs="Times New Roman"/>
                <w:sz w:val="24"/>
                <w:szCs w:val="24"/>
              </w:rPr>
              <w:t>Xây dựng được bộ tiêu chí đánh giá năng lực dạy học môn Cờ vua của sinh viên sư phạm ngành giáo dục thể chất.</w:t>
            </w:r>
          </w:p>
          <w:p w:rsidR="00E063A2" w:rsidRPr="005F2226" w:rsidRDefault="00E063A2" w:rsidP="0003735A">
            <w:pPr>
              <w:spacing w:before="40" w:after="40" w:line="264" w:lineRule="auto"/>
              <w:ind w:left="720"/>
              <w:jc w:val="both"/>
              <w:rPr>
                <w:rFonts w:ascii="Times New Roman" w:hAnsi="Times New Roman" w:cs="Times New Roman"/>
                <w:sz w:val="24"/>
                <w:szCs w:val="24"/>
              </w:rPr>
            </w:pPr>
          </w:p>
        </w:tc>
        <w:tc>
          <w:tcPr>
            <w:tcW w:w="3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1. Sản phẩm khoa học:</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- 02 bài báo trên tạp chí khoa học chuyên ngành trong nước.</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2.  Sản phẩm đào tạo:</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 Số lượng thạc sĩ (bảo vệ thành công Luận văn đúng hướng nghiên cứu của đề tài): 01 thạc sỹ.</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3. Sản phẩm ứng dụng:</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 Bộ tiêu chí đánh giá năng lực học tập môn Cờ vua của sinh viên sư phạm ngành giáo dục thể chất.</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 Tài liệu hướng dẫn quy trình đánh giá theo bộ tiêu chí.</w:t>
            </w:r>
          </w:p>
        </w:tc>
        <w:tc>
          <w:tcPr>
            <w:tcW w:w="717"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sz w:val="24"/>
                <w:szCs w:val="24"/>
              </w:rPr>
            </w:pPr>
            <w:r w:rsidRPr="005F2226">
              <w:rPr>
                <w:rFonts w:ascii="Times New Roman" w:hAnsi="Times New Roman" w:cs="Times New Roman"/>
                <w:sz w:val="24"/>
                <w:szCs w:val="24"/>
              </w:rPr>
              <w:t>2</w:t>
            </w:r>
          </w:p>
        </w:tc>
        <w:tc>
          <w:tcPr>
            <w:tcW w:w="768"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t>TĐH Sư phạm Hà Nội 2</w:t>
            </w:r>
          </w:p>
        </w:tc>
      </w:tr>
      <w:tr w:rsidR="00E063A2" w:rsidRPr="005F2226" w:rsidTr="00E063A2">
        <w:trPr>
          <w:jc w:val="center"/>
        </w:trPr>
        <w:tc>
          <w:tcPr>
            <w:tcW w:w="595" w:type="dxa"/>
            <w:tcBorders>
              <w:top w:val="single" w:sz="6" w:space="0" w:color="000000"/>
              <w:left w:val="single" w:sz="6" w:space="0" w:color="000000"/>
              <w:bottom w:val="single" w:sz="6" w:space="0" w:color="000000"/>
              <w:right w:val="single" w:sz="6" w:space="0" w:color="000000"/>
            </w:tcBorders>
          </w:tcPr>
          <w:p w:rsidR="00E063A2" w:rsidRPr="005F2226" w:rsidRDefault="00E063A2" w:rsidP="00E063A2">
            <w:pPr>
              <w:pStyle w:val="ListParagraph"/>
              <w:numPr>
                <w:ilvl w:val="0"/>
                <w:numId w:val="1"/>
              </w:numPr>
              <w:spacing w:before="40" w:after="40" w:line="264" w:lineRule="auto"/>
              <w:ind w:right="119"/>
              <w:contextualSpacing w:val="0"/>
              <w:jc w:val="center"/>
              <w:rPr>
                <w:rFonts w:ascii="Times New Roman" w:hAnsi="Times New Roman"/>
                <w:color w:val="000000" w:themeColor="text1"/>
                <w:sz w:val="24"/>
                <w:szCs w:val="24"/>
              </w:rPr>
            </w:pP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t>XH-34</w:t>
            </w:r>
          </w:p>
        </w:tc>
        <w:tc>
          <w:tcPr>
            <w:tcW w:w="22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color w:val="000000"/>
                <w:sz w:val="24"/>
                <w:szCs w:val="24"/>
              </w:rPr>
            </w:pPr>
            <w:r w:rsidRPr="005F2226">
              <w:rPr>
                <w:rFonts w:ascii="Times New Roman" w:hAnsi="Times New Roman" w:cs="Times New Roman"/>
                <w:color w:val="000000"/>
                <w:sz w:val="24"/>
                <w:szCs w:val="24"/>
              </w:rPr>
              <w:t xml:space="preserve">Phát triển năng lực xây dựng chương trình nhà trường môn hóa học cho giáo viên trung học phổ thông  </w:t>
            </w:r>
          </w:p>
        </w:tc>
        <w:tc>
          <w:tcPr>
            <w:tcW w:w="4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t>- Xác định được cấu trúc năng lực xây dựng chương trình nhà trường môn hóa học cho giáo viên trung học phổ thông</w:t>
            </w:r>
          </w:p>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t xml:space="preserve">- Đề xuất được biện pháp phát triển được năng lực. </w:t>
            </w:r>
          </w:p>
          <w:p w:rsidR="00E063A2" w:rsidRPr="005F2226" w:rsidRDefault="00E063A2" w:rsidP="0003735A">
            <w:pPr>
              <w:pStyle w:val="ListParagraph"/>
              <w:spacing w:before="40" w:after="40" w:line="264" w:lineRule="auto"/>
              <w:contextualSpacing w:val="0"/>
              <w:rPr>
                <w:rFonts w:ascii="Times New Roman" w:hAnsi="Times New Roman"/>
                <w:sz w:val="24"/>
                <w:szCs w:val="24"/>
              </w:rPr>
            </w:pPr>
          </w:p>
        </w:tc>
        <w:tc>
          <w:tcPr>
            <w:tcW w:w="3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lastRenderedPageBreak/>
              <w:t>1. Sản phẩm khoa học:</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- 01 bài báo trên tạp chí khoa học quốc tế chuyên ngành.</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- 02 bài báo trên tạp chí khoa học chuyên ngành trong nước.</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lastRenderedPageBreak/>
              <w:t>2.  Sản phẩm đào tạo:</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 Số lượng thạc sĩ (bảo vệ thành công Luận văn đúng hướng nghiên cứu của đề tài): 02 thạc sỹ.</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 Hỗ trợ đào tạo 01 NCS (đúng hướng nghiên cứu của đề tài).</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3. Sản phẩm ứng dụng:</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 Bộ tiêu chí và công cụ đánh giá năng lực phát triển chương trình nhà trường môn hóa học của giáo viên trung học phổ thông.</w:t>
            </w:r>
          </w:p>
          <w:p w:rsidR="00E063A2" w:rsidRPr="005F2226" w:rsidRDefault="00E063A2" w:rsidP="0003735A">
            <w:pPr>
              <w:spacing w:before="40" w:after="40" w:line="264" w:lineRule="auto"/>
              <w:rPr>
                <w:rFonts w:ascii="Times New Roman" w:hAnsi="Times New Roman" w:cs="Times New Roman"/>
                <w:sz w:val="24"/>
                <w:szCs w:val="24"/>
                <w:lang w:val="vi-VN"/>
              </w:rPr>
            </w:pPr>
            <w:r w:rsidRPr="005F2226">
              <w:rPr>
                <w:rFonts w:ascii="Times New Roman" w:hAnsi="Times New Roman" w:cs="Times New Roman"/>
                <w:sz w:val="24"/>
                <w:szCs w:val="24"/>
                <w:lang w:val="vi-VN"/>
              </w:rPr>
              <w:t>- Tài liệu bồi dưỡng về phát triển năng lựcgiáo viên trung học phổ thông xây dựng chương trìnhnhà trường môn hóa học.</w:t>
            </w:r>
          </w:p>
        </w:tc>
        <w:tc>
          <w:tcPr>
            <w:tcW w:w="717"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lastRenderedPageBreak/>
              <w:t>3</w:t>
            </w:r>
          </w:p>
        </w:tc>
        <w:tc>
          <w:tcPr>
            <w:tcW w:w="768"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t>TĐH Sư phạm Hà Nội 2</w:t>
            </w:r>
          </w:p>
        </w:tc>
      </w:tr>
      <w:tr w:rsidR="00E063A2" w:rsidRPr="005F2226" w:rsidTr="00E063A2">
        <w:trPr>
          <w:jc w:val="center"/>
        </w:trPr>
        <w:tc>
          <w:tcPr>
            <w:tcW w:w="595" w:type="dxa"/>
            <w:tcBorders>
              <w:top w:val="single" w:sz="6" w:space="0" w:color="000000"/>
              <w:left w:val="single" w:sz="6" w:space="0" w:color="000000"/>
              <w:bottom w:val="single" w:sz="6" w:space="0" w:color="000000"/>
              <w:right w:val="single" w:sz="6" w:space="0" w:color="000000"/>
            </w:tcBorders>
          </w:tcPr>
          <w:p w:rsidR="00E063A2" w:rsidRPr="005F2226" w:rsidRDefault="00E063A2" w:rsidP="00E063A2">
            <w:pPr>
              <w:pStyle w:val="ListParagraph"/>
              <w:numPr>
                <w:ilvl w:val="0"/>
                <w:numId w:val="1"/>
              </w:numPr>
              <w:spacing w:before="40" w:after="40" w:line="264" w:lineRule="auto"/>
              <w:ind w:right="119"/>
              <w:contextualSpacing w:val="0"/>
              <w:jc w:val="center"/>
              <w:rPr>
                <w:rFonts w:ascii="Times New Roman" w:hAnsi="Times New Roman"/>
                <w:color w:val="000000" w:themeColor="text1"/>
                <w:sz w:val="24"/>
                <w:szCs w:val="24"/>
              </w:rPr>
            </w:pP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center"/>
              <w:rPr>
                <w:rStyle w:val="Strong"/>
                <w:rFonts w:ascii="Times New Roman" w:hAnsi="Times New Roman" w:cs="Times New Roman"/>
                <w:b w:val="0"/>
                <w:bCs w:val="0"/>
                <w:sz w:val="24"/>
                <w:szCs w:val="24"/>
              </w:rPr>
            </w:pPr>
            <w:r w:rsidRPr="005F2226">
              <w:rPr>
                <w:rStyle w:val="Strong"/>
                <w:rFonts w:ascii="Times New Roman" w:hAnsi="Times New Roman" w:cs="Times New Roman"/>
                <w:b w:val="0"/>
                <w:sz w:val="24"/>
                <w:szCs w:val="24"/>
              </w:rPr>
              <w:t>XH-42</w:t>
            </w:r>
          </w:p>
          <w:p w:rsidR="00E063A2" w:rsidRPr="005F2226" w:rsidRDefault="00E063A2" w:rsidP="0003735A">
            <w:pPr>
              <w:spacing w:before="40" w:after="40" w:line="264" w:lineRule="auto"/>
              <w:jc w:val="center"/>
              <w:rPr>
                <w:rFonts w:ascii="Times New Roman" w:hAnsi="Times New Roman" w:cs="Times New Roman"/>
                <w:bCs/>
                <w:color w:val="C0504D" w:themeColor="accent2"/>
                <w:sz w:val="24"/>
                <w:szCs w:val="24"/>
              </w:rPr>
            </w:pPr>
          </w:p>
        </w:tc>
        <w:tc>
          <w:tcPr>
            <w:tcW w:w="22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ind w:right="119"/>
              <w:jc w:val="both"/>
              <w:rPr>
                <w:rFonts w:ascii="Times New Roman" w:hAnsi="Times New Roman" w:cs="Times New Roman"/>
                <w:color w:val="000000" w:themeColor="text1"/>
                <w:sz w:val="24"/>
                <w:szCs w:val="24"/>
              </w:rPr>
            </w:pPr>
            <w:r w:rsidRPr="005F2226">
              <w:rPr>
                <w:rFonts w:ascii="Times New Roman" w:hAnsi="Times New Roman" w:cs="Times New Roman"/>
                <w:color w:val="000000" w:themeColor="text1"/>
                <w:sz w:val="24"/>
                <w:szCs w:val="24"/>
              </w:rPr>
              <w:t>Bồi dưỡng năng lực chuyển thể văn bản: từ văn bản văn học nước ngoài sang các loại hình nghệ thuật khác</w:t>
            </w:r>
          </w:p>
          <w:p w:rsidR="00E063A2" w:rsidRPr="005F2226" w:rsidRDefault="00E063A2" w:rsidP="0003735A">
            <w:pPr>
              <w:spacing w:before="40" w:after="40" w:line="264" w:lineRule="auto"/>
              <w:jc w:val="both"/>
              <w:rPr>
                <w:rFonts w:ascii="Times New Roman" w:hAnsi="Times New Roman" w:cs="Times New Roman"/>
                <w:color w:val="000000"/>
                <w:sz w:val="24"/>
                <w:szCs w:val="24"/>
              </w:rPr>
            </w:pPr>
          </w:p>
        </w:tc>
        <w:tc>
          <w:tcPr>
            <w:tcW w:w="4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pStyle w:val="ListParagraph"/>
              <w:numPr>
                <w:ilvl w:val="0"/>
                <w:numId w:val="2"/>
              </w:numPr>
              <w:spacing w:before="40" w:after="40" w:line="264" w:lineRule="auto"/>
              <w:ind w:right="119"/>
              <w:contextualSpacing w:val="0"/>
              <w:jc w:val="both"/>
              <w:rPr>
                <w:rFonts w:ascii="Times New Roman" w:hAnsi="Times New Roman"/>
                <w:color w:val="000000" w:themeColor="text1"/>
                <w:sz w:val="24"/>
                <w:szCs w:val="24"/>
              </w:rPr>
            </w:pPr>
            <w:r w:rsidRPr="005F2226">
              <w:rPr>
                <w:rFonts w:ascii="Times New Roman" w:hAnsi="Times New Roman"/>
                <w:color w:val="000000" w:themeColor="text1"/>
                <w:sz w:val="24"/>
                <w:szCs w:val="24"/>
              </w:rPr>
              <w:t>Trang bị được cho sinh viên những vấn đề cơ bản nhất của lý thuyết chuyển thể; hiểu được bản chất và nguyên tắc sáng tác của một số loại hình nghệ thuật: văn học, sân khấu, điện ảnh,..</w:t>
            </w:r>
          </w:p>
          <w:p w:rsidR="00E063A2" w:rsidRPr="005F2226" w:rsidRDefault="00E063A2" w:rsidP="0003735A">
            <w:pPr>
              <w:pStyle w:val="ListParagraph"/>
              <w:numPr>
                <w:ilvl w:val="0"/>
                <w:numId w:val="2"/>
              </w:numPr>
              <w:spacing w:before="40" w:after="40" w:line="264" w:lineRule="auto"/>
              <w:ind w:right="119"/>
              <w:contextualSpacing w:val="0"/>
              <w:jc w:val="both"/>
              <w:rPr>
                <w:rFonts w:ascii="Times New Roman" w:hAnsi="Times New Roman"/>
                <w:color w:val="000000" w:themeColor="text1"/>
                <w:sz w:val="24"/>
                <w:szCs w:val="24"/>
              </w:rPr>
            </w:pPr>
            <w:r w:rsidRPr="005F2226">
              <w:rPr>
                <w:rFonts w:ascii="Times New Roman" w:hAnsi="Times New Roman"/>
                <w:color w:val="000000" w:themeColor="text1"/>
                <w:sz w:val="24"/>
                <w:szCs w:val="24"/>
              </w:rPr>
              <w:t>Vận dụng những thao tác nghiên cứu liên ngành để phân tích văn bản văn học; giúp sinh viên nhận biết và có khả năng chuyển thể một văn bản văn học nước ngoài sang loai hình nghệ thuật khác (hội họa, sân khấu, điện ảnh,..)</w:t>
            </w:r>
          </w:p>
          <w:p w:rsidR="00E063A2" w:rsidRPr="005F2226" w:rsidRDefault="00E063A2" w:rsidP="0003735A">
            <w:pPr>
              <w:pStyle w:val="ListParagraph"/>
              <w:numPr>
                <w:ilvl w:val="0"/>
                <w:numId w:val="2"/>
              </w:numPr>
              <w:spacing w:before="40" w:after="40" w:line="264" w:lineRule="auto"/>
              <w:ind w:right="119"/>
              <w:contextualSpacing w:val="0"/>
              <w:jc w:val="both"/>
              <w:rPr>
                <w:rFonts w:ascii="Times New Roman" w:hAnsi="Times New Roman"/>
                <w:color w:val="000000" w:themeColor="text1"/>
                <w:sz w:val="24"/>
                <w:szCs w:val="24"/>
              </w:rPr>
            </w:pPr>
            <w:r w:rsidRPr="005F2226">
              <w:rPr>
                <w:rFonts w:ascii="Times New Roman" w:hAnsi="Times New Roman"/>
                <w:color w:val="000000" w:themeColor="text1"/>
                <w:sz w:val="24"/>
                <w:szCs w:val="24"/>
              </w:rPr>
              <w:t>Tạo được hứng thú, khơi nguồn sáng tạo cho sinh viên, giúp các em chủ động, tự tin khi tiếp cận với những tác phẩm ưu tú của văn học nhân loại</w:t>
            </w:r>
          </w:p>
          <w:p w:rsidR="00E063A2" w:rsidRPr="005F2226" w:rsidRDefault="00E063A2" w:rsidP="0003735A">
            <w:pPr>
              <w:pStyle w:val="ListParagraph"/>
              <w:numPr>
                <w:ilvl w:val="0"/>
                <w:numId w:val="2"/>
              </w:numPr>
              <w:spacing w:before="40" w:after="40" w:line="264" w:lineRule="auto"/>
              <w:ind w:right="119"/>
              <w:contextualSpacing w:val="0"/>
              <w:jc w:val="both"/>
              <w:rPr>
                <w:rFonts w:ascii="Times New Roman" w:hAnsi="Times New Roman"/>
                <w:color w:val="000000" w:themeColor="text1"/>
                <w:sz w:val="24"/>
                <w:szCs w:val="24"/>
              </w:rPr>
            </w:pPr>
            <w:r w:rsidRPr="005F2226">
              <w:rPr>
                <w:rFonts w:ascii="Times New Roman" w:hAnsi="Times New Roman"/>
                <w:color w:val="000000" w:themeColor="text1"/>
                <w:sz w:val="24"/>
                <w:szCs w:val="24"/>
              </w:rPr>
              <w:t xml:space="preserve">Bồi dưỡng, nâng cao năng lực đọc hiểu tác phẩm văn học nước ngoài. </w:t>
            </w:r>
          </w:p>
          <w:p w:rsidR="00E063A2" w:rsidRPr="005F2226" w:rsidRDefault="00E063A2" w:rsidP="0003735A">
            <w:pPr>
              <w:pStyle w:val="ListParagraph"/>
              <w:numPr>
                <w:ilvl w:val="0"/>
                <w:numId w:val="2"/>
              </w:numPr>
              <w:spacing w:before="40" w:after="40" w:line="264" w:lineRule="auto"/>
              <w:ind w:right="119"/>
              <w:contextualSpacing w:val="0"/>
              <w:jc w:val="both"/>
              <w:rPr>
                <w:rStyle w:val="Strong"/>
                <w:rFonts w:ascii="Times New Roman" w:hAnsi="Times New Roman"/>
                <w:b w:val="0"/>
                <w:bCs w:val="0"/>
                <w:color w:val="000000" w:themeColor="text1"/>
                <w:sz w:val="24"/>
                <w:szCs w:val="24"/>
              </w:rPr>
            </w:pPr>
            <w:r w:rsidRPr="005F2226">
              <w:rPr>
                <w:rFonts w:ascii="Times New Roman" w:hAnsi="Times New Roman"/>
                <w:color w:val="000000" w:themeColor="text1"/>
                <w:sz w:val="24"/>
                <w:szCs w:val="24"/>
              </w:rPr>
              <w:lastRenderedPageBreak/>
              <w:t>Trang bị thêm cho sinh viên những kỹ năng cơ bản khi các em đi thực tập nghề, cũng như giảng dạy ở phổ thông sau khi tốt nghiệp.</w:t>
            </w:r>
          </w:p>
        </w:tc>
        <w:tc>
          <w:tcPr>
            <w:tcW w:w="3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pStyle w:val="NormalWeb"/>
              <w:tabs>
                <w:tab w:val="left" w:pos="1185"/>
              </w:tabs>
              <w:spacing w:before="40" w:beforeAutospacing="0" w:after="40" w:afterAutospacing="0" w:line="264" w:lineRule="auto"/>
            </w:pPr>
            <w:r w:rsidRPr="005F2226">
              <w:lastRenderedPageBreak/>
              <w:t>1.Sản phẩm khoa học (sách, bài báo khoa học...):</w:t>
            </w:r>
          </w:p>
          <w:p w:rsidR="00E063A2" w:rsidRPr="005F2226" w:rsidRDefault="00E063A2" w:rsidP="0003735A">
            <w:pPr>
              <w:pStyle w:val="ListParagraph"/>
              <w:numPr>
                <w:ilvl w:val="0"/>
                <w:numId w:val="2"/>
              </w:numPr>
              <w:spacing w:before="40" w:after="40" w:line="264" w:lineRule="auto"/>
              <w:ind w:right="119"/>
              <w:contextualSpacing w:val="0"/>
              <w:rPr>
                <w:rFonts w:ascii="Times New Roman" w:hAnsi="Times New Roman"/>
                <w:color w:val="000000" w:themeColor="text1"/>
                <w:sz w:val="24"/>
                <w:szCs w:val="24"/>
              </w:rPr>
            </w:pPr>
            <w:r w:rsidRPr="005F2226">
              <w:rPr>
                <w:rFonts w:ascii="Times New Roman" w:hAnsi="Times New Roman"/>
                <w:color w:val="000000" w:themeColor="text1"/>
                <w:sz w:val="24"/>
                <w:szCs w:val="24"/>
              </w:rPr>
              <w:t>02 bài báo trên tạp chí khoa học chuyên ngành trong nước.</w:t>
            </w:r>
          </w:p>
          <w:p w:rsidR="00E063A2" w:rsidRPr="005F2226" w:rsidRDefault="00E063A2" w:rsidP="0003735A">
            <w:pPr>
              <w:pStyle w:val="ListParagraph"/>
              <w:numPr>
                <w:ilvl w:val="0"/>
                <w:numId w:val="2"/>
              </w:numPr>
              <w:spacing w:before="40" w:after="40" w:line="264" w:lineRule="auto"/>
              <w:ind w:right="119"/>
              <w:contextualSpacing w:val="0"/>
              <w:rPr>
                <w:rFonts w:ascii="Times New Roman" w:hAnsi="Times New Roman"/>
                <w:color w:val="000000" w:themeColor="text1"/>
                <w:sz w:val="24"/>
                <w:szCs w:val="24"/>
              </w:rPr>
            </w:pPr>
            <w:r w:rsidRPr="005F2226">
              <w:rPr>
                <w:rFonts w:ascii="Times New Roman" w:hAnsi="Times New Roman"/>
                <w:color w:val="000000" w:themeColor="text1"/>
                <w:sz w:val="24"/>
                <w:szCs w:val="24"/>
              </w:rPr>
              <w:t xml:space="preserve">01 bài báo hội thảo khoa học quốc gia </w:t>
            </w:r>
          </w:p>
          <w:p w:rsidR="00E063A2" w:rsidRPr="005F2226" w:rsidRDefault="00E063A2" w:rsidP="0003735A">
            <w:pPr>
              <w:pStyle w:val="ListParagraph"/>
              <w:numPr>
                <w:ilvl w:val="0"/>
                <w:numId w:val="2"/>
              </w:numPr>
              <w:spacing w:before="40" w:after="40" w:line="264" w:lineRule="auto"/>
              <w:ind w:right="119"/>
              <w:contextualSpacing w:val="0"/>
              <w:rPr>
                <w:rFonts w:ascii="Times New Roman" w:hAnsi="Times New Roman"/>
                <w:color w:val="000000" w:themeColor="text1"/>
                <w:sz w:val="24"/>
                <w:szCs w:val="24"/>
              </w:rPr>
            </w:pPr>
            <w:r w:rsidRPr="005F2226">
              <w:rPr>
                <w:rFonts w:ascii="Times New Roman" w:hAnsi="Times New Roman"/>
                <w:color w:val="000000" w:themeColor="text1"/>
                <w:sz w:val="24"/>
                <w:szCs w:val="24"/>
              </w:rPr>
              <w:t xml:space="preserve">01 Hội thảo chuyên đề </w:t>
            </w:r>
          </w:p>
          <w:p w:rsidR="00E063A2" w:rsidRPr="005F2226" w:rsidRDefault="00E063A2" w:rsidP="0003735A">
            <w:pPr>
              <w:pStyle w:val="NormalWeb"/>
              <w:spacing w:before="40" w:beforeAutospacing="0" w:after="40" w:afterAutospacing="0" w:line="264" w:lineRule="auto"/>
            </w:pPr>
            <w:r w:rsidRPr="005F2226">
              <w:t>2.Sản phẩm đào tạo:</w:t>
            </w:r>
          </w:p>
          <w:p w:rsidR="00E063A2" w:rsidRPr="005F2226" w:rsidRDefault="00E063A2" w:rsidP="0003735A">
            <w:pPr>
              <w:pStyle w:val="ListParagraph"/>
              <w:numPr>
                <w:ilvl w:val="0"/>
                <w:numId w:val="2"/>
              </w:numPr>
              <w:spacing w:before="40" w:after="40" w:line="264" w:lineRule="auto"/>
              <w:ind w:right="119"/>
              <w:contextualSpacing w:val="0"/>
              <w:rPr>
                <w:rFonts w:ascii="Times New Roman" w:hAnsi="Times New Roman"/>
                <w:color w:val="000000" w:themeColor="text1"/>
                <w:sz w:val="24"/>
                <w:szCs w:val="24"/>
              </w:rPr>
            </w:pPr>
            <w:r w:rsidRPr="005F2226">
              <w:rPr>
                <w:rFonts w:ascii="Times New Roman" w:hAnsi="Times New Roman"/>
                <w:color w:val="000000" w:themeColor="text1"/>
                <w:sz w:val="24"/>
                <w:szCs w:val="24"/>
              </w:rPr>
              <w:t xml:space="preserve">Đào tạo 01 (bảo vệ thành công luận văn) đúng hướng nghiên cứu của đề tài) </w:t>
            </w:r>
          </w:p>
          <w:p w:rsidR="00E063A2" w:rsidRPr="005F2226" w:rsidRDefault="00E063A2" w:rsidP="0003735A">
            <w:pPr>
              <w:spacing w:before="40" w:after="40" w:line="264" w:lineRule="auto"/>
              <w:rPr>
                <w:rFonts w:ascii="Times New Roman" w:hAnsi="Times New Roman" w:cs="Times New Roman"/>
                <w:sz w:val="24"/>
                <w:szCs w:val="24"/>
              </w:rPr>
            </w:pPr>
            <w:r w:rsidRPr="005F2226">
              <w:rPr>
                <w:rFonts w:ascii="Times New Roman" w:hAnsi="Times New Roman" w:cs="Times New Roman"/>
                <w:sz w:val="24"/>
                <w:szCs w:val="24"/>
              </w:rPr>
              <w:t>3.Sản phẩm ứng dụng:</w:t>
            </w:r>
          </w:p>
          <w:p w:rsidR="00E063A2" w:rsidRPr="005F2226" w:rsidRDefault="00E063A2" w:rsidP="0003735A">
            <w:pPr>
              <w:pStyle w:val="ListParagraph"/>
              <w:numPr>
                <w:ilvl w:val="0"/>
                <w:numId w:val="2"/>
              </w:numPr>
              <w:spacing w:before="40" w:after="40" w:line="264" w:lineRule="auto"/>
              <w:ind w:right="119"/>
              <w:contextualSpacing w:val="0"/>
              <w:rPr>
                <w:rFonts w:ascii="Times New Roman" w:hAnsi="Times New Roman"/>
                <w:color w:val="000000" w:themeColor="text1"/>
                <w:sz w:val="24"/>
                <w:szCs w:val="24"/>
              </w:rPr>
            </w:pPr>
            <w:r w:rsidRPr="005F2226">
              <w:rPr>
                <w:rFonts w:ascii="Times New Roman" w:hAnsi="Times New Roman"/>
                <w:color w:val="000000" w:themeColor="text1"/>
                <w:sz w:val="24"/>
                <w:szCs w:val="24"/>
              </w:rPr>
              <w:t>03 video về một số tác phẩm văn học do sinh viên chuyển thể</w:t>
            </w:r>
          </w:p>
          <w:p w:rsidR="00E063A2" w:rsidRPr="005F2226" w:rsidRDefault="00E063A2" w:rsidP="0003735A">
            <w:pPr>
              <w:pStyle w:val="ListParagraph"/>
              <w:numPr>
                <w:ilvl w:val="0"/>
                <w:numId w:val="2"/>
              </w:numPr>
              <w:spacing w:before="40" w:after="40" w:line="264" w:lineRule="auto"/>
              <w:ind w:right="119"/>
              <w:contextualSpacing w:val="0"/>
              <w:rPr>
                <w:rFonts w:ascii="Times New Roman" w:hAnsi="Times New Roman"/>
                <w:color w:val="000000" w:themeColor="text1"/>
                <w:sz w:val="24"/>
                <w:szCs w:val="24"/>
              </w:rPr>
            </w:pPr>
            <w:r w:rsidRPr="005F2226">
              <w:rPr>
                <w:rFonts w:ascii="Times New Roman" w:hAnsi="Times New Roman"/>
                <w:color w:val="000000" w:themeColor="text1"/>
                <w:sz w:val="24"/>
                <w:szCs w:val="24"/>
              </w:rPr>
              <w:t>01 buổi trình diễn sân khấu hóa tác phẩm văn học nước ngoài của sinh viên</w:t>
            </w:r>
          </w:p>
          <w:p w:rsidR="00E063A2" w:rsidRPr="005F2226" w:rsidRDefault="00E063A2" w:rsidP="0003735A">
            <w:pPr>
              <w:pStyle w:val="ListParagraph"/>
              <w:spacing w:before="40" w:after="40" w:line="264" w:lineRule="auto"/>
              <w:ind w:left="360" w:right="119"/>
              <w:contextualSpacing w:val="0"/>
              <w:rPr>
                <w:rFonts w:ascii="Times New Roman" w:hAnsi="Times New Roman"/>
                <w:sz w:val="24"/>
                <w:szCs w:val="24"/>
              </w:rPr>
            </w:pPr>
          </w:p>
        </w:tc>
        <w:tc>
          <w:tcPr>
            <w:tcW w:w="717"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pStyle w:val="NormalWeb"/>
              <w:spacing w:before="40" w:beforeAutospacing="0" w:after="40" w:afterAutospacing="0" w:line="264" w:lineRule="auto"/>
              <w:jc w:val="center"/>
              <w:rPr>
                <w:color w:val="000000"/>
                <w:lang w:val="en-US"/>
              </w:rPr>
            </w:pPr>
            <w:r w:rsidRPr="005F2226">
              <w:rPr>
                <w:color w:val="000000"/>
                <w:lang w:val="en-US"/>
              </w:rPr>
              <w:t>1</w:t>
            </w:r>
          </w:p>
        </w:tc>
        <w:tc>
          <w:tcPr>
            <w:tcW w:w="768"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t>TĐH Sư phạm Hà Nội 2</w:t>
            </w:r>
          </w:p>
        </w:tc>
      </w:tr>
      <w:tr w:rsidR="00E063A2" w:rsidRPr="005F2226" w:rsidTr="00E063A2">
        <w:trPr>
          <w:jc w:val="center"/>
        </w:trPr>
        <w:tc>
          <w:tcPr>
            <w:tcW w:w="595" w:type="dxa"/>
            <w:tcBorders>
              <w:top w:val="single" w:sz="6" w:space="0" w:color="000000"/>
              <w:left w:val="single" w:sz="6" w:space="0" w:color="000000"/>
              <w:bottom w:val="single" w:sz="6" w:space="0" w:color="000000"/>
              <w:right w:val="single" w:sz="6" w:space="0" w:color="000000"/>
            </w:tcBorders>
          </w:tcPr>
          <w:p w:rsidR="00E063A2" w:rsidRPr="005F2226" w:rsidRDefault="00E063A2" w:rsidP="00E063A2">
            <w:pPr>
              <w:pStyle w:val="ListParagraph"/>
              <w:numPr>
                <w:ilvl w:val="0"/>
                <w:numId w:val="1"/>
              </w:numPr>
              <w:spacing w:before="40" w:after="40" w:line="264" w:lineRule="auto"/>
              <w:ind w:right="119"/>
              <w:contextualSpacing w:val="0"/>
              <w:jc w:val="center"/>
              <w:rPr>
                <w:rFonts w:ascii="Times New Roman" w:hAnsi="Times New Roman"/>
                <w:color w:val="000000" w:themeColor="text1"/>
                <w:sz w:val="24"/>
                <w:szCs w:val="24"/>
              </w:rPr>
            </w:pP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center"/>
              <w:rPr>
                <w:rStyle w:val="Strong"/>
                <w:rFonts w:ascii="Times New Roman" w:hAnsi="Times New Roman" w:cs="Times New Roman"/>
                <w:b w:val="0"/>
                <w:sz w:val="24"/>
                <w:szCs w:val="24"/>
              </w:rPr>
            </w:pPr>
            <w:r w:rsidRPr="005F2226">
              <w:rPr>
                <w:rStyle w:val="Strong"/>
                <w:rFonts w:ascii="Times New Roman" w:hAnsi="Times New Roman" w:cs="Times New Roman"/>
                <w:b w:val="0"/>
                <w:sz w:val="24"/>
                <w:szCs w:val="24"/>
              </w:rPr>
              <w:t>XH-45</w:t>
            </w:r>
          </w:p>
          <w:p w:rsidR="00E063A2" w:rsidRPr="005F2226" w:rsidRDefault="00E063A2" w:rsidP="0003735A">
            <w:pPr>
              <w:spacing w:before="40" w:after="40" w:line="264" w:lineRule="auto"/>
              <w:jc w:val="center"/>
              <w:rPr>
                <w:rFonts w:ascii="Times New Roman" w:hAnsi="Times New Roman" w:cs="Times New Roman"/>
                <w:color w:val="FF0000"/>
                <w:sz w:val="24"/>
                <w:szCs w:val="24"/>
              </w:rPr>
            </w:pPr>
          </w:p>
        </w:tc>
        <w:tc>
          <w:tcPr>
            <w:tcW w:w="22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spacing w:before="40" w:after="40" w:line="264" w:lineRule="auto"/>
              <w:jc w:val="both"/>
              <w:rPr>
                <w:rFonts w:ascii="Times New Roman" w:hAnsi="Times New Roman" w:cs="Times New Roman"/>
                <w:color w:val="000000"/>
                <w:sz w:val="24"/>
                <w:szCs w:val="24"/>
              </w:rPr>
            </w:pPr>
            <w:r w:rsidRPr="005F2226">
              <w:rPr>
                <w:rStyle w:val="Strong"/>
                <w:rFonts w:ascii="Times New Roman" w:hAnsi="Times New Roman" w:cs="Times New Roman"/>
                <w:b w:val="0"/>
                <w:sz w:val="24"/>
                <w:szCs w:val="24"/>
              </w:rPr>
              <w:t>Kết nối giao thông Lào – Việt thời Pháp thuộc và bài học cho giai đoạn hội nhập Tiểu vùng sông Mê Công hiện nay.</w:t>
            </w:r>
          </w:p>
        </w:tc>
        <w:tc>
          <w:tcPr>
            <w:tcW w:w="4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pStyle w:val="ListParagraph"/>
              <w:numPr>
                <w:ilvl w:val="0"/>
                <w:numId w:val="2"/>
              </w:numPr>
              <w:spacing w:before="40" w:after="40" w:line="264" w:lineRule="auto"/>
              <w:ind w:right="119"/>
              <w:contextualSpacing w:val="0"/>
              <w:jc w:val="both"/>
              <w:rPr>
                <w:rFonts w:ascii="Times New Roman" w:hAnsi="Times New Roman"/>
                <w:color w:val="000000" w:themeColor="text1"/>
                <w:sz w:val="24"/>
                <w:szCs w:val="24"/>
              </w:rPr>
            </w:pPr>
            <w:r w:rsidRPr="005F2226">
              <w:rPr>
                <w:rFonts w:ascii="Times New Roman" w:hAnsi="Times New Roman"/>
                <w:color w:val="000000" w:themeColor="text1"/>
                <w:sz w:val="24"/>
                <w:szCs w:val="24"/>
              </w:rPr>
              <w:t>Làm rõ được sự phát triển mạng lưới giao thông đường bộ, đường thủy, đường sắt, đường hàng không giữa Lào và Việt Nam từ khi thực dân Pháp tiến hành cuộc khai thác thuộc địa lần thứ nhất vào năm 1897 đến năm 1945.</w:t>
            </w:r>
          </w:p>
          <w:p w:rsidR="00E063A2" w:rsidRPr="005F2226" w:rsidRDefault="00E063A2" w:rsidP="0003735A">
            <w:pPr>
              <w:pStyle w:val="ListParagraph"/>
              <w:numPr>
                <w:ilvl w:val="0"/>
                <w:numId w:val="2"/>
              </w:numPr>
              <w:spacing w:before="40" w:after="40" w:line="264" w:lineRule="auto"/>
              <w:ind w:right="119"/>
              <w:contextualSpacing w:val="0"/>
              <w:jc w:val="both"/>
              <w:rPr>
                <w:rFonts w:ascii="Times New Roman" w:hAnsi="Times New Roman"/>
                <w:color w:val="000000" w:themeColor="text1"/>
                <w:sz w:val="24"/>
                <w:szCs w:val="24"/>
              </w:rPr>
            </w:pPr>
            <w:r w:rsidRPr="005F2226">
              <w:rPr>
                <w:rFonts w:ascii="Times New Roman" w:hAnsi="Times New Roman"/>
                <w:color w:val="000000" w:themeColor="text1"/>
                <w:sz w:val="24"/>
                <w:szCs w:val="24"/>
              </w:rPr>
              <w:t>Đánh giá được tác động của việc phát triển mạng lưới giao thông đối với sự phát triển kinh tế, văn hóa, chính trị đối với Lào và Việt Nam trong thời Pháp thuộc cũng như trong giai đoạn hội nhập Tiểu vùng sông Mê Công hiện nay.</w:t>
            </w:r>
          </w:p>
          <w:p w:rsidR="00E063A2" w:rsidRPr="005F2226" w:rsidRDefault="00E063A2" w:rsidP="0003735A">
            <w:pPr>
              <w:pStyle w:val="ListParagraph"/>
              <w:numPr>
                <w:ilvl w:val="0"/>
                <w:numId w:val="2"/>
              </w:numPr>
              <w:spacing w:before="40" w:after="40" w:line="264" w:lineRule="auto"/>
              <w:ind w:right="119"/>
              <w:contextualSpacing w:val="0"/>
              <w:jc w:val="both"/>
              <w:rPr>
                <w:rStyle w:val="Strong"/>
                <w:rFonts w:ascii="Times New Roman" w:hAnsi="Times New Roman"/>
                <w:b w:val="0"/>
                <w:bCs w:val="0"/>
                <w:color w:val="000000" w:themeColor="text1"/>
                <w:sz w:val="24"/>
                <w:szCs w:val="24"/>
              </w:rPr>
            </w:pPr>
            <w:r w:rsidRPr="005F2226">
              <w:rPr>
                <w:rFonts w:ascii="Times New Roman" w:hAnsi="Times New Roman"/>
                <w:color w:val="000000" w:themeColor="text1"/>
                <w:sz w:val="24"/>
                <w:szCs w:val="24"/>
              </w:rPr>
              <w:t>Đưa ra được các bài học từ việc kết nối giao thông Lào – Việt thời Pháp thuộc đối với hai nước hiện nay cũng như việc liên kết ở khu vực Tiểu vùng sông Mê Công trên lĩnh vực giao thông vận tải.</w:t>
            </w:r>
          </w:p>
        </w:tc>
        <w:tc>
          <w:tcPr>
            <w:tcW w:w="3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063A2" w:rsidRPr="005F2226" w:rsidRDefault="00E063A2" w:rsidP="0003735A">
            <w:pPr>
              <w:pStyle w:val="NormalWeb"/>
              <w:tabs>
                <w:tab w:val="left" w:pos="1185"/>
              </w:tabs>
              <w:spacing w:before="40" w:beforeAutospacing="0" w:after="40" w:afterAutospacing="0" w:line="264" w:lineRule="auto"/>
            </w:pPr>
            <w:r w:rsidRPr="005F2226">
              <w:t>1. Sản phẩm khoa học (sách, bài báo khoa học...):</w:t>
            </w:r>
          </w:p>
          <w:p w:rsidR="00E063A2" w:rsidRPr="005F2226" w:rsidRDefault="00E063A2" w:rsidP="0003735A">
            <w:pPr>
              <w:pStyle w:val="ListParagraph"/>
              <w:numPr>
                <w:ilvl w:val="0"/>
                <w:numId w:val="2"/>
              </w:numPr>
              <w:spacing w:before="40" w:after="40" w:line="264" w:lineRule="auto"/>
              <w:ind w:right="119"/>
              <w:contextualSpacing w:val="0"/>
              <w:rPr>
                <w:rFonts w:ascii="Times New Roman" w:hAnsi="Times New Roman"/>
                <w:color w:val="000000" w:themeColor="text1"/>
                <w:sz w:val="24"/>
                <w:szCs w:val="24"/>
              </w:rPr>
            </w:pPr>
            <w:r w:rsidRPr="005F2226">
              <w:rPr>
                <w:rFonts w:ascii="Times New Roman" w:hAnsi="Times New Roman"/>
                <w:color w:val="000000" w:themeColor="text1"/>
                <w:sz w:val="24"/>
                <w:szCs w:val="24"/>
              </w:rPr>
              <w:t>01 bài báo trên tạp chí khoa học quốc tế chuyên ngành quốc tế có phản biện</w:t>
            </w:r>
          </w:p>
          <w:p w:rsidR="00E063A2" w:rsidRPr="005F2226" w:rsidRDefault="00E063A2" w:rsidP="0003735A">
            <w:pPr>
              <w:pStyle w:val="ListParagraph"/>
              <w:numPr>
                <w:ilvl w:val="0"/>
                <w:numId w:val="2"/>
              </w:numPr>
              <w:spacing w:before="40" w:after="40" w:line="264" w:lineRule="auto"/>
              <w:ind w:right="119"/>
              <w:contextualSpacing w:val="0"/>
              <w:rPr>
                <w:rFonts w:ascii="Times New Roman" w:hAnsi="Times New Roman"/>
                <w:color w:val="000000" w:themeColor="text1"/>
                <w:sz w:val="24"/>
                <w:szCs w:val="24"/>
              </w:rPr>
            </w:pPr>
            <w:r w:rsidRPr="005F2226">
              <w:rPr>
                <w:rFonts w:ascii="Times New Roman" w:hAnsi="Times New Roman"/>
                <w:color w:val="000000" w:themeColor="text1"/>
                <w:sz w:val="24"/>
                <w:szCs w:val="24"/>
              </w:rPr>
              <w:t>02 bài báo thuộc danh mục HĐCDGSNN tính điểm công trình.</w:t>
            </w:r>
          </w:p>
          <w:p w:rsidR="00E063A2" w:rsidRPr="005F2226" w:rsidRDefault="00E063A2" w:rsidP="0003735A">
            <w:pPr>
              <w:pStyle w:val="ListParagraph"/>
              <w:numPr>
                <w:ilvl w:val="0"/>
                <w:numId w:val="2"/>
              </w:numPr>
              <w:spacing w:before="40" w:after="40" w:line="264" w:lineRule="auto"/>
              <w:ind w:right="119"/>
              <w:contextualSpacing w:val="0"/>
              <w:rPr>
                <w:rFonts w:ascii="Times New Roman" w:hAnsi="Times New Roman"/>
                <w:color w:val="000000" w:themeColor="text1"/>
                <w:sz w:val="24"/>
                <w:szCs w:val="24"/>
              </w:rPr>
            </w:pPr>
            <w:r w:rsidRPr="005F2226">
              <w:rPr>
                <w:rFonts w:ascii="Times New Roman" w:hAnsi="Times New Roman"/>
                <w:color w:val="000000" w:themeColor="text1"/>
                <w:sz w:val="24"/>
                <w:szCs w:val="24"/>
              </w:rPr>
              <w:t>01 sách chuyên khảo được xuất bản</w:t>
            </w:r>
          </w:p>
          <w:p w:rsidR="00E063A2" w:rsidRPr="005F2226" w:rsidRDefault="00E063A2" w:rsidP="0003735A">
            <w:pPr>
              <w:pStyle w:val="NormalWeb"/>
              <w:spacing w:before="40" w:beforeAutospacing="0" w:after="40" w:afterAutospacing="0" w:line="264" w:lineRule="auto"/>
            </w:pPr>
            <w:r w:rsidRPr="005F2226">
              <w:t>2.  Sản phẩm đào tạo:</w:t>
            </w:r>
          </w:p>
          <w:p w:rsidR="00E063A2" w:rsidRPr="005F2226" w:rsidRDefault="00E063A2" w:rsidP="0003735A">
            <w:pPr>
              <w:pStyle w:val="ListParagraph"/>
              <w:numPr>
                <w:ilvl w:val="0"/>
                <w:numId w:val="2"/>
              </w:numPr>
              <w:spacing w:before="40" w:after="40" w:line="264" w:lineRule="auto"/>
              <w:ind w:right="119"/>
              <w:contextualSpacing w:val="0"/>
              <w:rPr>
                <w:rFonts w:ascii="Times New Roman" w:hAnsi="Times New Roman"/>
                <w:color w:val="000000" w:themeColor="text1"/>
                <w:sz w:val="24"/>
                <w:szCs w:val="24"/>
              </w:rPr>
            </w:pPr>
            <w:r w:rsidRPr="005F2226">
              <w:rPr>
                <w:rFonts w:ascii="Times New Roman" w:hAnsi="Times New Roman"/>
                <w:color w:val="000000" w:themeColor="text1"/>
                <w:sz w:val="24"/>
                <w:szCs w:val="24"/>
              </w:rPr>
              <w:t>Đào tạo 01 thạc sỹ (bảo vệ thành công) theo hướng nghiên cứu của đề tài.</w:t>
            </w:r>
          </w:p>
          <w:p w:rsidR="00E063A2" w:rsidRPr="005F2226" w:rsidRDefault="00E063A2" w:rsidP="0003735A">
            <w:pPr>
              <w:pStyle w:val="ListParagraph"/>
              <w:spacing w:before="40" w:after="40" w:line="264" w:lineRule="auto"/>
              <w:ind w:left="1080" w:right="119"/>
              <w:contextualSpacing w:val="0"/>
              <w:rPr>
                <w:rFonts w:ascii="Times New Roman" w:hAnsi="Times New Roman"/>
                <w:color w:val="000000" w:themeColor="text1"/>
                <w:sz w:val="24"/>
                <w:szCs w:val="24"/>
              </w:rPr>
            </w:pPr>
          </w:p>
        </w:tc>
        <w:tc>
          <w:tcPr>
            <w:tcW w:w="717"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pStyle w:val="NormalWeb"/>
              <w:spacing w:before="40" w:beforeAutospacing="0" w:after="40" w:afterAutospacing="0" w:line="264" w:lineRule="auto"/>
              <w:jc w:val="center"/>
              <w:rPr>
                <w:color w:val="000000"/>
                <w:lang w:val="en-US"/>
              </w:rPr>
            </w:pPr>
            <w:r w:rsidRPr="005F2226">
              <w:rPr>
                <w:color w:val="000000"/>
                <w:lang w:val="en-US"/>
              </w:rPr>
              <w:t>1</w:t>
            </w:r>
          </w:p>
        </w:tc>
        <w:tc>
          <w:tcPr>
            <w:tcW w:w="768" w:type="dxa"/>
            <w:tcBorders>
              <w:top w:val="single" w:sz="6" w:space="0" w:color="000000"/>
              <w:left w:val="single" w:sz="6" w:space="0" w:color="000000"/>
              <w:bottom w:val="single" w:sz="6" w:space="0" w:color="000000"/>
              <w:right w:val="single" w:sz="6" w:space="0" w:color="000000"/>
            </w:tcBorders>
          </w:tcPr>
          <w:p w:rsidR="00E063A2" w:rsidRPr="005F2226" w:rsidRDefault="00E063A2" w:rsidP="0003735A">
            <w:pPr>
              <w:spacing w:before="40" w:after="40" w:line="264" w:lineRule="auto"/>
              <w:jc w:val="center"/>
              <w:rPr>
                <w:rFonts w:ascii="Times New Roman" w:hAnsi="Times New Roman" w:cs="Times New Roman"/>
                <w:color w:val="000000"/>
                <w:sz w:val="24"/>
                <w:szCs w:val="24"/>
              </w:rPr>
            </w:pPr>
            <w:r w:rsidRPr="005F2226">
              <w:rPr>
                <w:rFonts w:ascii="Times New Roman" w:hAnsi="Times New Roman" w:cs="Times New Roman"/>
                <w:color w:val="000000"/>
                <w:sz w:val="24"/>
                <w:szCs w:val="24"/>
              </w:rPr>
              <w:t>TĐH Sư phạm Hà Nội 2</w:t>
            </w:r>
          </w:p>
        </w:tc>
      </w:tr>
    </w:tbl>
    <w:p w:rsidR="000C0843" w:rsidRPr="00E063A2" w:rsidRDefault="00E063A2">
      <w:pPr>
        <w:rPr>
          <w:rFonts w:ascii="Times New Roman" w:hAnsi="Times New Roman" w:cs="Times New Roman"/>
          <w:b/>
          <w:sz w:val="26"/>
          <w:szCs w:val="26"/>
        </w:rPr>
      </w:pPr>
      <w:r w:rsidRPr="00E063A2">
        <w:rPr>
          <w:rFonts w:ascii="Times New Roman" w:hAnsi="Times New Roman" w:cs="Times New Roman"/>
          <w:b/>
          <w:sz w:val="26"/>
          <w:szCs w:val="26"/>
        </w:rPr>
        <w:t xml:space="preserve">Ấn định danh sách có 09 đề tài. </w:t>
      </w:r>
    </w:p>
    <w:sectPr w:rsidR="000C0843" w:rsidRPr="00E063A2" w:rsidSect="00E063A2">
      <w:pgSz w:w="15840" w:h="12240" w:orient="landscape"/>
      <w:pgMar w:top="567"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111EB"/>
    <w:multiLevelType w:val="hybridMultilevel"/>
    <w:tmpl w:val="0D0E27A2"/>
    <w:lvl w:ilvl="0" w:tplc="D9D2F1D8">
      <w:numFmt w:val="bullet"/>
      <w:lvlText w:val="-"/>
      <w:lvlJc w:val="left"/>
      <w:pPr>
        <w:ind w:left="360" w:hanging="360"/>
      </w:pPr>
      <w:rPr>
        <w:rFonts w:ascii="Times New Roman" w:eastAsia="Times New Roman" w:hAnsi="Times New Roman" w:cs="Times New Roman" w:hint="default"/>
      </w:rPr>
    </w:lvl>
    <w:lvl w:ilvl="1" w:tplc="D9D2F1D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0456173"/>
    <w:multiLevelType w:val="hybridMultilevel"/>
    <w:tmpl w:val="74CE84EA"/>
    <w:lvl w:ilvl="0" w:tplc="A29CE3F0">
      <w:start w:val="1"/>
      <w:numFmt w:val="decimal"/>
      <w:lvlText w:val="%1."/>
      <w:lvlJc w:val="left"/>
      <w:pPr>
        <w:ind w:left="36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3A2"/>
    <w:rsid w:val="000C0843"/>
    <w:rsid w:val="001955D3"/>
    <w:rsid w:val="008233D2"/>
    <w:rsid w:val="00C10270"/>
    <w:rsid w:val="00E06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3A2"/>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E063A2"/>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WebChar">
    <w:name w:val="Normal (Web) Char"/>
    <w:basedOn w:val="DefaultParagraphFont"/>
    <w:link w:val="NormalWeb"/>
    <w:locked/>
    <w:rsid w:val="00E063A2"/>
    <w:rPr>
      <w:rFonts w:eastAsia="Times New Roman" w:cs="Times New Roman"/>
      <w:sz w:val="24"/>
      <w:szCs w:val="24"/>
      <w:lang w:val="vi-VN" w:eastAsia="vi-VN"/>
    </w:rPr>
  </w:style>
  <w:style w:type="paragraph" w:styleId="ListParagraph">
    <w:name w:val="List Paragraph"/>
    <w:basedOn w:val="Normal"/>
    <w:link w:val="ListParagraphChar"/>
    <w:uiPriority w:val="34"/>
    <w:qFormat/>
    <w:rsid w:val="00E063A2"/>
    <w:pPr>
      <w:ind w:left="720"/>
      <w:contextualSpacing/>
    </w:pPr>
    <w:rPr>
      <w:rFonts w:ascii="Calibri" w:eastAsia="Calibri" w:hAnsi="Calibri" w:cs="Times New Roman"/>
    </w:rPr>
  </w:style>
  <w:style w:type="character" w:customStyle="1" w:styleId="ListParagraphChar">
    <w:name w:val="List Paragraph Char"/>
    <w:link w:val="ListParagraph"/>
    <w:uiPriority w:val="34"/>
    <w:locked/>
    <w:rsid w:val="00E063A2"/>
    <w:rPr>
      <w:rFonts w:ascii="Calibri" w:eastAsia="Calibri" w:hAnsi="Calibri" w:cs="Times New Roman"/>
      <w:sz w:val="22"/>
    </w:rPr>
  </w:style>
  <w:style w:type="character" w:styleId="Strong">
    <w:name w:val="Strong"/>
    <w:basedOn w:val="DefaultParagraphFont"/>
    <w:qFormat/>
    <w:rsid w:val="00E063A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3A2"/>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E063A2"/>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WebChar">
    <w:name w:val="Normal (Web) Char"/>
    <w:basedOn w:val="DefaultParagraphFont"/>
    <w:link w:val="NormalWeb"/>
    <w:locked/>
    <w:rsid w:val="00E063A2"/>
    <w:rPr>
      <w:rFonts w:eastAsia="Times New Roman" w:cs="Times New Roman"/>
      <w:sz w:val="24"/>
      <w:szCs w:val="24"/>
      <w:lang w:val="vi-VN" w:eastAsia="vi-VN"/>
    </w:rPr>
  </w:style>
  <w:style w:type="paragraph" w:styleId="ListParagraph">
    <w:name w:val="List Paragraph"/>
    <w:basedOn w:val="Normal"/>
    <w:link w:val="ListParagraphChar"/>
    <w:uiPriority w:val="34"/>
    <w:qFormat/>
    <w:rsid w:val="00E063A2"/>
    <w:pPr>
      <w:ind w:left="720"/>
      <w:contextualSpacing/>
    </w:pPr>
    <w:rPr>
      <w:rFonts w:ascii="Calibri" w:eastAsia="Calibri" w:hAnsi="Calibri" w:cs="Times New Roman"/>
    </w:rPr>
  </w:style>
  <w:style w:type="character" w:customStyle="1" w:styleId="ListParagraphChar">
    <w:name w:val="List Paragraph Char"/>
    <w:link w:val="ListParagraph"/>
    <w:uiPriority w:val="34"/>
    <w:locked/>
    <w:rsid w:val="00E063A2"/>
    <w:rPr>
      <w:rFonts w:ascii="Calibri" w:eastAsia="Calibri" w:hAnsi="Calibri" w:cs="Times New Roman"/>
      <w:sz w:val="22"/>
    </w:rPr>
  </w:style>
  <w:style w:type="character" w:styleId="Strong">
    <w:name w:val="Strong"/>
    <w:basedOn w:val="DefaultParagraphFont"/>
    <w:qFormat/>
    <w:rsid w:val="00E063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Agribank</Company>
  <LinksUpToDate>false</LinksUpToDate>
  <CharactersWithSpaces>8457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2018-09-27T03:52:00Z</dcterms:created>
  <dcterms:modified xsi:type="dcterms:W3CDTF">2018-09-27T09:02:00Z</dcterms:modified>
</cp:coreProperties>
</file>